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betonowe 2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Krzysztof Kamiński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30h; laboratorium 15h; Projekt 30h;
Zapoznanie się ze wskazaną literaturą 10h;
Opracowanie wyników  10h;
Napisanie sprawozdania 15h;
Przygotowanie do zaliczenia 25h;
Przygotowanie do egzaminu 10h;
Wykonanie projektu 30h;
Razem 175h = 7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- 30h; Laboratoria - 15h; Projekty - 30h; Razem 75h = 3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15h; Projekt 30h;
Opracowanie wyników 10h;
Napisanie sprawozdania 15h;
Przygotowanie do zaliczenia 25h
Wykonanie projektu 30h
Razem 125h = 5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Konstrukcje betonowe 1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max - 90; Laboratorium: 8-12 Projekty: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zdobycie przez studenta umiejętności:
"projektowania ze względu na trwałość"
biegłego posługiwania się podstawowymi programami komputerowymi do analizy statycznej i wymiarowania konstrukcji żelbetowych
wykorzystania wiedzy w zakresie obliczania i konstruowania elementów żelbetowych, umożliwiające rozwiązywanie płaskich układów konstrukcyjnych z umiejętnością budowy modelowania i analizy wariantów obciążeń z kombinatoryką 
konstruowania geometrii i zbrojenia w płaskich układach stropowych i ramowych.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W1- Stropy płytowe: Stropy z płyt wielokanałowych: specyfikacja elementów, obliczanie. 
W2-Płyty prostokątne krzyżowo – zbrojone: statyka, obliczanie płyt, konstruowanie, belki podporowe 
W3-Stropy grzybkowe: głowicowe stropy monolityczne- obliczanie, konstruowanie 
W4-Monolityczne stropy bezbelkowe z dyblami: zasady obliczania, konstruowanie, 
W5-Obliczanie stropów płytowo-słupowych z wykorzystaniem oprogramowania bazującego na MES, 
W6-Wybrane stropy gęstożebrowe 
W7-Ramy i układy ramowe: uwagi ogólne, idealizacja geometryczna układu statycznego, elementy konstrukcyjne: rygle, słupy, krótkie i długie wsporniki, przeguby, węzły, załamania, naroża ram, , 
W8-Ramy i układy ramowe zasady obliczania i konstruowania układów ramowych
W9-Obliczenie sił wewnętrznych w ramach płaskich przy pomocy programów komputerowych
W10-Obliczanie stóp i ław fundamentowych,
W11-Idea konstrukcji sprężonych, materiały do konstrukcji sprężonych. Podstawy sprawdzania stanów granicznych konstrukcji sprężonych. 
W12-Metody wprowadzania sił sprężających: strunobeton, kablobeton ,  
W13-Podstawy obliczania elementów sprężonych: wiadomości ogólne, określanie siły sprężającej, straty sprężania, stadia obliczeń, zasady obliczeń, zasady dobierania przekrojów, projektowanie tras cięgien i stref zakotwień,  
W14-Schody: typy, obliczanie , konstruowanie Hale przemysłowe o konstrukcji słupowo-ryglowej, 
W15-Trwałość konstrukcji z betonu. Metody zabezpieczeń antykorozyjnych elementów żelbetowych.
L1 - L 15
Zapoznanie z zakresem prac laboratoryjnych i zasadami BHP
Projektowanie mieszanki betonowej
Wykonanie zbrojenia belki
Betonowanie belek i elementów dodatkowych: kostek, walców i beleczek
Badanie właściwości materiałowych stali zbrojeniowej
Badanie właściwości materiałowych betonu
Badanie belki żelbetowej na stanowisku badawczym
Opracowanie wyników badań materiałowych
Opracowanie wyników badań belki żelbetowej
Analiza porównawcza teoretycznych ugięć i zarysowań belki żelbetowej
Sprawozdanie końcowe i jego obrona. 
P1 - P15
Rozplanowanie elementów konstrukcyjnych stropu opartego na ramie płaskiej
Obliczenia statyczno-wytrzymałościowe stropu gęstożebrowego
Budowa modelu obliczeniowego w zebranie obciążeń na ramę. Kombinatoryka obciążeń
Obliczenia statyczne ramy płaskiej przy pomocy programu RM-WIN
Obliczenia wytrzymałościowe zespolonego rygla ramy płaskiej
Obliczenia wytrzymałościowe słupa ramy obciążonego kombinacją par sił
Obliczenia statyczno-wytrzymałościowe stopy żelbetowej
Wykonywanie rysunków konstrukcyjnych
Złożenie i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Podstawą zaliczenia przedmiotu jest obecność na ćwiczeniach projektowych, wykonanie (ocena 2-5) i obrona projektu (ocena 2-5), obecność na ćwiczeniach laboratoryjnych i wykonanie sprawozdania, a także pozytywny wynik egzaminu (min. 6 na 10pkt.). Ocena końcowa jest średnią ważoną ocen z projektu (waga 0,3) i egzaminu (waga 0,7).
 Ocena z egzaminu:
6,0 – 6,7 – ocena 3
6,8 – 7,5 – ocena 3,5
7,6 – 8,3 – ocena 4
8,4 – 9,1 – ocena 4,5
9,2 –10,0 – ocena 5.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1.Podstawy projektowania konstrukcji żelbetowych i sprężonych wg Eurokodu. 
2. Sekcja Konstrukcji Betonowych KILiW PAN, DWE. Wrocław 2006.
3. Starosolski W.: Konstrukcje żelbetowe wg Eurokodu 2 i norm związanych. PWN Warszawa 2011.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Posiada  wiedzę w zakresie geometrycznego kształtowania płaskich obiektów i elementów budowlanych, wyznaczania w nich sił przekrojowych, naprężeń, odkształceń i przemieszczeń, wymiarowania i konstruowania płaskich elementów konstrukyjnych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(P1, P3)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Potrafi ocenić przydatność różnych procedur i narzędzi rozwiązywania  zadań inżynierskich w zakresie wymiarowania płaskich konstrukcji żelbetowych i wybrać właściwą procedurę, umie modelować płaskie obiekty budowlane i posługiwać się programami do obliczeń statycznych, rozumie otrzymywane wyniki w postaci liczbowej oraz wykresów, zna podstawowe metody i techniki wykonywania rysunków technicznych przy uzyciu oprogramowania CAD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U02_02: </w:t>
      </w:r>
    </w:p>
    <w:p>
      <w:pPr/>
      <w:r>
        <w:rPr/>
        <w:t xml:space="preserve">Potrafi zestawiać i formatować w przejrzysty sposób dane oraz wyniki obliczeń uzyskanych z programów komputerowych. Wykorzystuje oprogramowanie komputerowe do obliczeń i rysunków, do opracowania i prezentacji wykonanego projektu konstrukcyjnego.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U07_01: </w:t>
      </w:r>
    </w:p>
    <w:p>
      <w:pPr/>
      <w:r>
        <w:rPr/>
        <w:t xml:space="preserve">Potrafi zestawiać i formatować w przejrzysty sposób dane oraz wyniki obliczeń uzyskanych z programów komputerowych. Potrafi wykorzystać dostępne oprogramowanie do opracowania i prezentacji wykonanego projektów. Wykorzystuje oprogramowanie komputerowe do obliczeń i rysunków.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</w:t>
      </w:r>
    </w:p>
    <w:p>
      <w:pPr>
        <w:keepNext w:val="1"/>
        <w:spacing w:after="10"/>
      </w:pPr>
      <w:r>
        <w:rPr>
          <w:b/>
          <w:bCs/>
        </w:rPr>
        <w:t xml:space="preserve">Efekt U08_01: </w:t>
      </w:r>
    </w:p>
    <w:p>
      <w:pPr/>
      <w:r>
        <w:rPr/>
        <w:t xml:space="preserve">Potrafi planować i przeprowadzać proste eksperymenty z zakresu własciwosci i technologii betonu, potrafi interpretować uzyskane wyniki i wyciągać wnioski. Potrafi analizować i interpretować otrzymane w wyniku badań wielkości i formułować wnioski praktyczne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(P1-P15), Laboratorium (L9-L15)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identyfikować schematy statyczne konstrukcji w celu jej wymiarowania. Potrafi wyspecyfikować problemy analityczne i decyzyjne w projektowaniu płaskich ukłądów konstrukcji stropów i ram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(P1-P15)                                                                 Pisemny egzamin opisowy (W1-W15)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2026-09-14T15:59:07+02:00</dcterms:created>
  <dcterms:modified xsi:type="dcterms:W3CDTF">2026-09-14T15:59:07+02:00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