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betonu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Wojciech Kubissa/ adiunkt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BS2A_02/02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Projekt 15h;
Zapoznanie się ze wskazaną literaturą 5h;
Napisanie sprawozdania 10h;
Przygotowanie do kolokwium 5h;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15h; Projekty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Napisanie sprawozdania 10h;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Efektem kształcenia powinno być nabycie przez studentów umiejętności i kompetencji w zakresie projektowania składu mieszanki betonowej i betonu o zadanej klasie ekspozycji oraz oceny wytrzymałości betonu na ściskanie w konstrukcjach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Wybrane wymagania wg PN-EN 206-1. Schemat akceptacji jakości betonu
W2 - Klasy ekspozycji betonu wg PN-EN 206-1
W3 - Ustalanie składu 1 m3 mieszanki betonowej na podstawie badań laboratoryjnych próbnego zarobu
W4 - W5 - Projektowanie składu mieszanki betonowej o zadanej klasie wytrzymałościowej i klasie ekspozycji wg PN-EN 206-1
W6 - Wpływ robót betonowych i pielęgnacji na wytrzymałość betonu w konstrukcjach 
W7 - Specyfikacja betonu i robót betonowych wg PN-EN 206-1 i PN-EN 13670
W8 - Projektowanie robót betonowych w warunkach zimowych
W9 - W11 - Ocena wytrzymałości betonu na ściskanie w konstrukcjach i prefabrykowanych wyrobach betonowych wg PN-EN 13791
W12 - Betony wysokiej wytrzymałości
W13 - Betony samozagęszczalne
W14 - Trendy rozwojowe w technologii betonu
W15 - Podsumowanie wykładów
P1 - Omówienie programu ćwiczeń projektowych. Rygory
P2 - P6 - Zadanie I. Projekt składu mieszanki betonowej o zadanej klasie ekspozycji wg PN-EN 206-1
P7 - Prezentacja i ocena zadania projektowego I
P8 - Podsumowanie analizy norm: PN-EN 206-1, PN-EN 13670
P9 -P13 - Zadanie II. Ocena wytrzymałości betonu w konstrukcji na podstawie wyników badania odwiertów rdzeniowych wg PN-EN 13791
P14 - Prezentacja i ocena zadania projektowego II
P15 - Podsumowanie analizy normy PN-EN 13791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uzyskaniu przez studenta z dwóch kolokwiów z wykładów  i z dwóch prac projektowych min. 10,0 punktów. Za kolokwium student otrzymuje od 0 p. do 5 p., za przyjętą pracę projektową od 2,5 p. do 5,0 p. Obecność na 13 z 15 ćwiczeń projektowych jest obowiązkowa. Za każdą nieobecność ponad ustalony limit student otrzymuje punkt karny - 1,0 p. Suma uzyskanych przez studenta punktów przeliczana jest na ocenę końcową w następujący sposób: 10,0 p. - 11,9 p. ocena 3,0, 12,0 p. - 13,9 p. ocena 3,5, 14,0 p. - 15,9 p. ocena 4,0, 16,0 p. - 17,9 p. ocena 4,5, 18,0 p. - 20,0 p. ocena 5,0.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 Neville A.M.:  Właściwości betonu, Polski Cement, Kraków, 2000
2.  Jamroży Z.:  Beton i jego technologie, PWN, Warszawa, 2008
3.  Praca zbiorowa pod kier. Czarneckiego L.:  Beton według normy PN-EN 206-1, Polski Cement, Kraków, 2004
Wybrane normy
1.  PN-EN 12620:2004  Kruszywa do betonu
2.  PN-EN 197-1:2002  Cement. Część 1: Skład, wymagania i kyteria zgodności dotyczące cementów powszechnego użytku
3.  PN-EN  206-1:2003  Beton. Część 1: Wymagania, właściwości, produkcja i zgodność
4.  PN-EN 12390-1,-2,...  Badania betonu
5.  PN-EN 13670:2011  Wykonywanie konstrukcji z betonu
6.  PN-EN 13791:2008  Ocena wytrzymałości betonu na ściskanie w konstrukcjach i prefabrykowanych wyrobach betonowych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							Ma rozszerzoną i pogłebioną wiedzę z zakresu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W01_03: </w:t>
      </w:r>
    </w:p>
    <w:p>
      <w:pPr/>
      <w:r>
        <w:rPr/>
        <w:t xml:space="preserve">							Ma wiedzę w zakresie bezpiecznego stosowania składników betonu  i samego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Ma podstawową wiedzę o trwałości betonu i konstrukcji betonowych, umie dobrać skład betonu do wymaganych warunków eksploatacji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(W1-W8), Zadanie projektowe (P2-P8)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Ma wiedzę o trendach rozwojowych technologii betonu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(W12-W14)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norm technicznych i publikacji  technicznych, które dotyczą technologii betonu, integrować je,  interpretować, wyciągać wnioski i fomułować opinie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(W1-W8, W9-W11), Zadanie projektowe (P2-P8, P9-P15).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							Potrafi planować i przeprowadzić kontrolę jakości betonu w  konstrukcjach i prefabrykowanych elementach betonowych, potrafi interpretować uzyskane wyniki i wyciągać wnioski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Sprawdzian (W1, W9-W11), Zadanie projektowe (P9-P14)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2024-05-20T04:02:22+02:00</dcterms:created>
  <dcterms:modified xsi:type="dcterms:W3CDTF">2024-05-20T04:02:22+02:00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