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w języku obcym KBI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dr M.Cwyl, dr inż. P. Knyziak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SEMNAROKB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- 8 godzin. Studiowanie materiałów potrzebnych do opracowania prezentacji wybranego tematu seminarium dyplomowego - 5 godzin. Praca indywidualna studenta przy opracowywaniu prezentacji tematu seminarium - 15 godzin. Razem 28 godzin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Cwiczenia seminaryjne - 8, suma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indywidualna studenta przy opracowywaniu prezentacji tematu seminarium - 15 godzin. Razem 15 godzin = 0,5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przedmiotu student powinien posiadać pełne wiadomości z zakresu przedmiotów konstrukcyjnych: Konstrukcje Betonowe, Budownictwo Ogólne, Konstrukcje Metalowe programu
studiów I i II 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w zakresie projektowania i wykonywania obiektów budowlanych. Kształtowanie umiejętności samodzielnej analizy założeń do pracy dyplomowej. Analiza przykładów nowoczesnych rozwiązań przemysłowych obiektów budowlanych
oraz zasad ich projektowania, wykonania i montażu.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seminariów dyplomowych z konstrukcji żelbetowych (tematy do wyboru zostaną przekazane na pierwszych zajęciach): 
Charakterystyka, obliczanie, konstruowanie i realizacje: - konstrukcji szkieletowych i płytowo-słupowych - ścian, tarcz i słupów - belek stropowych zwykłych i sprężonych, stropów gęstożebrowych.
Kształtowanie konstrukcji obiektów: garaży wielopoziomowych - budynków wysokich i szkieletu budynków prefabrykowanych, zbiorników, silosów, mostów oraz wiaduktów w tym również ścian oporowych - ramp i schodów.
Ryzyko w budownictwie, zagrożenia, awarie oraz sposoby ich napraw - wzmocnień konstrukcji.
Tematyka seminariów dyplomowych z konstrukcji metalowych: 1.
Kopuły – rozwiązania konstrukcyjne. 2. Hangary – kształtowanie, obliczanie i montaż. 3. Nowoczesne ściany osłonowe w budynkach szkieletowych. 4. Układy konstrukcyjne stalowych garaży
wielopoziomowych. 5. Zasobniki i silosy do przechowywania materiałów sypkich. 6. Montaż zbiorników, budowli typu wieżowego i masztowego. 7. Przejścia rurociągów przez przeszkody wodne. 8. Specyfika obciążeń wież, masztów i oddziaływań kominów. 9. Konstrukcje wiszące kładek nad rzeką. 10. Podpory linii elektroenergetycznych i kolei linowych. 11. Montaż suwnic i wież wyciągowych. 12. Konstrukcje hal sportowych i wystawowych w budownictwie stalowym. 13. Zadaszenia trybun stadionów 14. Rurociągi i gazociągi. 15.  Stalowe hale łukowe. 16. Konstrukcje cięgnowe w budownictwie przemysłowym. 17. Proces wytwarzania
konstrukcji stalowych w specjalistycznych wytwórniach 18. Awarie hal spowodowane obciążeniem od śniegu 19. Awarie podpór linii elektroenergetycznych spowodowane wiatrem i śniegiem 20. Awarie kominów i zbiorników stalowych. 
Tematyka seminariów dyplomowych z budownictwa ogólnego: 1. Holistyczna interpretacja zasad zrównoważonego rozwoju. 2. Innowacyjne rozwiązania technologiczne i materiałowe w zrównoważonym budownictwie. 3. Przesłanki, cele i
metody rewitalizacji budynków i konstrukcji budowlanych. 4.
Certyfikacja i audyt energetyczny jako narzędzie optymalizacji
inwestycji. 5. Awangardowe rozwiązania w zakresie budownictwa i
konstrukcji budowlanych. 6. Zasady promocji i prezentacji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własna. Ocena referatu z wybranego tematu w ramach przedmiotu. Patrz tabela 1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ŁUBINSKI M., FILIPOWICZ A., ŻÓŁTOWSKI W.: Konstrukcje metalowe: Czesc I, Arkady, Warszawa 2000, Część II, Arkady, Warszawa 2004. 2. Giżejowski M., Ziółko J., Budownictwo ogólne. Tom 5. Stalowe konstrukcje budynków. Projektowanie wg eurokodów z przykładami obliczen. Praca zbiorowa. Arkady, 2010. 3. BIEGUS A.: Stalowe budynki halowe, Arkady, Warszawa 2004. 4. BRÓDKA J., GARNCAREK R., MIŁACZEWSKI K.: Blachy fałdowe w budownictwie stalowym, Arkady, Warszawa 1999. 5.
BRÓDKA J., BRONIEWICZ M.: Konstrukcje stalowe z rur. Arkady, Warszawa 2001. 6. Rykaluk K. – Konstrukcje stalowe. Podstawy i elementy”, DWE, Wrocław 2006. 7. Rykaluk k. - Konstrukcje
stalowe;Kominy, wieże, maszty, Oficyna Wydawnicza Politechniki Wrocławskiej,Wroclaw 2007. 8. Bródka J., Kozłowski A., Ligocki I.,
Łaguna J. Sleczka L., Projektowanie i obliczanie połączeń i węzłów konstrukcji stalowych”, PWT, Rzeszów 2009 – Tom 1 i 2. 9.
Kozłowski A. i zespół – „Konstrukcje stalowe – Przykłady obliczeń wg PN-EN 1993-1”., OW PRz, Rzeszów 2009. 10. Ziółkoj., Orlik G.: Montaż konstrukcji stalowych, Arkady, Warszawa 1980 11. PN-EN 1993-1-1 – „Projektowanie konstrukcji stalowych.
Cz.1.1: Reguły ogólne i reguły dla budynków”. 12. PN-EN 1993-1-5
– „Projektowanie konstrukcji stalowych. Cz.1.5: Blachownice”. 13.
PN-EN 1993-1-8 – „Projektowanie konstrukcji stalowych. Cz.1.8:
Projektowanie węzłów”. 14. Informacje na temat specjalistycznych zagadnień dostępne na stronach internetowych.
Knauff M., Golubińska A., Knyziak P.: „Tablice i wzory do projektowania konstrukcji żelbetowych z przykładami obliczeń”, Wydawnictwo Naukowe PWN, Warszawa 2013
Knauff M. Obliczanie konstrukcji żelbetowych według Eurokodu 2. Wydawnictwo Naukowe PWN, Warszawa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www.iib.pw.edu.pl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SEMNAROKBW1: </w:t>
      </w:r>
    </w:p>
    <w:p>
      <w:pPr/>
      <w:r>
        <w:rPr/>
        <w:t xml:space="preserve">Zna zasady ogólnego kształtowania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prezentacji na wybrany temat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K2_W12_KBI, K2_W13_KBI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SEMNAROKBU2: </w:t>
      </w:r>
    </w:p>
    <w:p>
      <w:pPr/>
      <w:r>
        <w:rPr/>
        <w:t xml:space="preserve">Ze zrozumieniem przekazuje informacje o opracowywanym typie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merytorycznej zawartości przygotowywanej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K2_U12_KBI, K2_U13_KBI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T2A_U15, 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SEMNAROKBK2: </w:t>
      </w:r>
    </w:p>
    <w:p>
      <w:pPr/>
      <w:r>
        <w:rPr/>
        <w:t xml:space="preserve">potrafi odpowiednio określić priorytety służące realizacji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przygotowanej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p>
      <w:pPr>
        <w:keepNext w:val="1"/>
        <w:spacing w:after="10"/>
      </w:pPr>
      <w:r>
        <w:rPr>
          <w:b/>
          <w:bCs/>
        </w:rPr>
        <w:t xml:space="preserve">Efekt SEMNAROKBK3: </w:t>
      </w:r>
    </w:p>
    <w:p>
      <w:pPr/>
      <w:r>
        <w:rPr/>
        <w:t xml:space="preserve">potrafi odpowiednio określić priorytety służące realizacji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przygotowanej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2024-05-20T08:18:40+02:00</dcterms:created>
  <dcterms:modified xsi:type="dcterms:W3CDTF">2024-05-20T08:18:40+02:00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