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w30+ć15+własne studenta 40 = 85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Fizyka 2 jest kontynuacją przedmiotu Fizyka 1 w zakresie fizyki współczesnej (zjawisk falowych, szczególnej teorii względności, mechaniki kwantowej, fizyki jądrowej). Szczególnym celem przedmiotu jest zapoznanie studentów, przy wykorzystaniu efektów kształcenia osiągniętych w ramach Fizyki 1, ze zjawiskami fizycznymi, bez których zrozumienie współczesnej techniki i trendów jej rozwoju byłoby niemożliwe. Przedmiot rozwija w dalszym ciągu umiejętności samodzielnego stosowania fizycznych metod badawczych i metod matematycznych (zwłaszcza analizy matematycznej) opisu zjawisk fizyki współczesnej. Otrzymany w ramach tego przedmiotu zestaw narzędzi poznawczych umożliwi studiowanie większości prac badawczych z dziedziny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na wykładzie :
1.	Zjawiska falowe. Równanie różniczkowe fali. Równanie fali harmonicznej. Zasada Huygensa i zasada Fermata. Prędkość fazowa i prędkość grupowa fali. Dyspersja. Zjawiska interferencji i dyfrakcji fal. Współczesne techniki dyfrakcyjne. Polaryzacja fal elektromagnetycznych. Widmo i właściwości fal elektromagnetycznych. Wektor Poyntinga. Promieniowanie dipola elektrycznego. 
2.	Szczególna teoria względności. Zasada względności Einsteina. Transformacja Galileusza a transformacja Lorentza. Transformacja prędkości. Relatywistyczny pomiar długości obiektu. Dylatacja czasu.  Interwał czasoprzestrzenny. Dynamika relatywistyczna.  Relatywistyczny związek energii i pędu , czterowektor pędu.
3.	Podstawy doświadczalne mechaniki kwantowej Prawa promieniowania cieplnego: prawo Kirchhoffa, prawo przesunięć Wiena, prawo Stefana-Boltzmanna. Teoria Plancka widma promieniowania temperaturowego. Zjawisko fotoelektryczne, zjawisko Comptona – korpuskularne właściwości promieniowania elektromagnetycznego. Budowa atomu, widma atomowe. Promieniowanie rentgenowskie, widmo ciągłe i widmo charakterystyczne. Fale materii – hipoteza de Broglie'a. Doświadczenie Davissona-Germera.
4.	Elementy mechaniki kwantowej. Równanie Schrodingera. Funkcja falowa i jej sens fizyczny. Zasada nieoznaczoności Heisenberga. Wartości oczekiwane i operatory. Rozwiązanie równania Schrodingera dla cząstki swobodnej, skoku potencjału, bariery (efekt tunelowy) i studni potencjału. Oscylator harmoniczny w mechanice kwantowej. Kwantowa teoria atomu wodoropodobnego. Liczby kwantowe. Kwantowy opis cząstek identycznych. Zakaz Pauliego. Układ okresowy pierwiastków. Emisja i absorpcja promieniowania. Emisja wymuszona – laser. Statystyki fizyczne: Maxwella, Boltzmanna,   Fermiego-Diraca, Bosego-Einsteina.
5.	 Elementy fizyki jądrowej. Oddziaływanie promieniowania jądrowego z materią. Energia wiązania jądra atomowego. Model kroplowy i model powłokowy jądra atomowego. Promieniotwórczość naturalna. Reakcje jądrowe. Energetyka jądrowa. Reakcje termojądrowe. Cykl Bethego. Energetyka termojądrowa. Cząstki elementarne
Treści w zakresie ćwiczeń:
Fale. Obliczanie prędkości rozchodzenia się fal sprężystych, natężenia, ciśnienia fali akustycznej, częstotliwości fali akustycznej emitowanej przez ruchome źródło. Obliczanie parametrów obwodów drgań elektrycznych z tłumieniem i bez. Określenie amplitudy pola elektrycznego fali o danej wartości wektora Poyntinga. Analiza rozchodzenia się światła na granicy ośrodków (zasada Fermata, prawo odbicia, załamania, odbicie wewnętrzne i polaryzacja przez odbicie). Długość fali światła ze zjawiska interferencji. Odległości płaszczyzn sieciowych w krysztale z dyfraktogramu rentgenowskiego (prawo Wulfa-Braggów). 
 Teoria względności. Określenie czasu życia mionu w ruchu. Zadania na wydłużenie czasu i skrócenie długości obiektów w ruchu, relatywistyczne dodawanie prędkości, relatywistyczny związek energii i pędu.  Określenie energii kreacji pionu i anihilacji pary elektron-pozyton.
Mechanika kwantowa. Zadania dotyczące praw promieniowania cieplnego (Stefana-Boltzman-na, Wiena).  Zadania związane z prawem Einsteina zjawiska fotoelektrycznego i prawem Comptona rozpraszania promieniowania gamma. Określenie wartości stałej Plancka na podstawie zjawiska fotoelektrycznego. Analiza obliczeniowa postulatów de Broglie’a. Poziomy energetyczne cząstki w studni potencjału. Prawdopodobieństwo tunelowania elektronu przez skończoną barierę potencjału.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Metody sprawdzania efektów kształcenia (dla każdej pozycji …)
Wykład: 
Wiedza i Umiejętności - 
Egzamin pisemny i ustny na końcu semestru.
Ćwiczenia: 
Umiejętności i Kwalifikacje Społeczne
2 kolokwia w środku i na końcu semestru, prace domowe.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
W. Bogusz, J. Garbarczyk, F. Krok;”Podstawy Fizyki”, 4 wydanie OW PW, Warszawa 2010
Podręcznik uzupełniający:
I. Sawieliew; „Wykłady z fizyki”, PWN Warszawa 1994
Ćwiczenia:
K. Blankiewicz, M. Igalson; „Zbiór zadań rachunkowych z fizyki”,  OWPW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F2_W_01: </w:t>
      </w:r>
    </w:p>
    <w:p>
      <w:pPr/>
      <w:r>
        <w:rPr/>
        <w:t xml:space="preserve">Ma wiedzę w zakresie podstawowych pojęć o ruchu drgającym i falowym.  Zna równania różniczkowe drgań i ruchu falowego, pojęcia prędkości fazowej i grupowej. Zna zasadę Fermata i zasadę Huygensa. Ma wiedzę z optyki fizycznej (interferencja, dyfrakcja i polaryzacja fal elektromagnetycznych). Zna widmo promieniowania elektromagnetycznego, proces emisji fali przez zmienny dipol elektryczny. Ma wiedzę o doświadczeniu Michelsona-Morleya i zna podstawowe osiągnięcia szczególnej teorii względności. Zna transformację Lorentza i wynikające z niej konsekwencje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F2_W_02: </w:t>
      </w:r>
    </w:p>
    <w:p>
      <w:pPr/>
      <w:r>
        <w:rPr/>
        <w:t xml:space="preserve">Ma wiedzę o doświadczalnych podstawach mechaniki kwantowej. Zna relacje de Broglie’a dualizmu korpuskularno-falowego, równanie Schrȍdingera i sens fizyczny funkcji falowej. Zna teorię kwantową atomu wodoru i atomów wodoropodobnych. Zna statystyki kwantowe oraz zakaz Pauliego dla fermionów. Ma wiedzę o strukturze układu okresowego pierwiastków.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F2_W_03: </w:t>
      </w:r>
    </w:p>
    <w:p>
      <w:pPr/>
      <w:r>
        <w:rPr/>
        <w:t xml:space="preserve">Ma wiedzę o rodzajach naturalnej promieniotwórczości (α, β i γ) i o rodzajach reakcji sztucznej promieniotwórczości. Zna model kroplowy i model powłokowy jądra atomowego. Ma podstawową wiedzę o energetyce jądrowej, o źródłach energii gwiazd (cykl Bethego) i o cząstkach elementarnych.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F2_U_01: </w:t>
      </w:r>
    </w:p>
    <w:p>
      <w:pPr/>
      <w:r>
        <w:rPr/>
        <w:t xml:space="preserve">Potrafi obliczać prędkość fazową fal sprężystych w ośrodku, określać zmianę częstotliwości fali akustycznej w zjawisku Dopplera. Umie wykorzystać zasadę Fermata do wyjaśnienia załamania światła na granicy dwóch ośrodków optycznych. Umie rozwiązywać zadania dotyczące zjawisk interferencji i dyfrakcji światła lub promieni X (prawo Braggów).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na ćwiczeniach,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F2_U_02: </w:t>
      </w:r>
    </w:p>
    <w:p>
      <w:pPr/>
      <w:r>
        <w:rPr/>
        <w:t xml:space="preserve">Potrafi wykorzystać transformację Lorentza do obliczeń  zjawisk relatywistycznych (skrócenia długości, wydłużenia czasu, dodawania prędkości). Potrafi uzasadnić defekt masy jąder atomowych relatywistycznym związkiem masy i energii wiązania jąder atomowych.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na ćwiczeniach,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F2_U_03: </w:t>
      </w:r>
    </w:p>
    <w:p>
      <w:pPr/>
      <w:r>
        <w:rPr/>
        <w:t xml:space="preserve">Potrafi rozwiązywać zadania związane z prawami promieniowania cieplnego (prawo Wiena, prawo Stefana-Boltzmanna, teoria Plancka widma ciała doskonale czarnego). Umie wykorzystać zasadę nieoznaczoności Heisenberga do rozwiązania wybranych problemów. Umie rozwiązywać równanie Schrodingera dla prostych rozkładów przestrzennych energii potencjalnej.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na ćwiczeniach,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F2_K_01: </w:t>
      </w:r>
    </w:p>
    <w:p>
      <w:pPr/>
      <w:r>
        <w:rPr/>
        <w:t xml:space="preserve">Rozumie potrzebę ustawicznego kształcenia się, poszukiwania informacji naukowych z fizyki i innych nauk ścisłych w źródłach internetowych. Rozumie potrzebę ciągłego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kollokwia,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F2_K_02: </w:t>
      </w:r>
    </w:p>
    <w:p>
      <w:pPr/>
      <w:r>
        <w:rPr/>
        <w:t xml:space="preserve">Rozumie potrzebę i umiejętność uczestniczenia w dyskusji naukowej i potrafi jasno formułować swoje opinie dotyczące wybranych zagadnień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kollokwia,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2024-05-19T13:57:12+02:00</dcterms:created>
  <dcterms:modified xsi:type="dcterms:W3CDTF">2024-05-19T13:57:12+02:00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