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Godziny kontaktowe 75 godz, w tym: - obecność na wykałdach -45 godz, - obecnośc na ćwoczenaich projektowych - 30 godz.. Przygotowanie projektów i ich zaliczanie - 50 godz. Przygotowanie do egzaminu - 60 godz. Razem nakład pracy studenta - 185 godz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godz. Obecność na ćwiczeniach projektowych - 30 godz. Razem 75 godz.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projektów - 50 godz. Przygotowanie sie do egzaminu - 60 godz. razem 110 godz. = 5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elementy statystyki stosowanej), chemii fizycznej, termodynamiki procesowej oraz wymiany ciepła.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dotyczy podstaw teoretycznych procesów jednostkowych i obejmuje nauczanie o zjawiskach przenoszenia pędu, energii i masy, również w obecności biegnącej równocześnie reakcji chemicznej. Projekt: dotyczy podstaw teoretycznych i metod obliczeniowych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Wykład: Wprowadzenie: zakres tematyczny przedmiotu i definicje podstawowych pojęć (strumień, gęstość strumienia). Mechanizmy procesów przenoszenia (molekularny i makroskopowy); Bilanse ogólne i różniczkowe masy. Równanie ciągłości; Klasyfikacja płynów. Modele reologiczne płynów; Bilanse ogólne i różniczkowe pędu. Molekularne przenoszenie pędu. Równanie ruchu, równanie Naviera-Stokesa; Podstawy teorii burzliwości przepływu. Teoria warstwy przyściennej; Wyznaczanie rozkładów prędkości i naprężeń w płynach o różnych właściwościach reologicznych, płynących w układach o różnej geometrii; Przepływy w układach rozproszonych. Klasyfikacja przepływów. Metody opisu ruchu pojedynczych ziaren, kropli i pęcherzy. Przepływy w zawiesinach, emulsjach i w barbotażu. Przepływ przez warstwy porowate. Dyspersja i koalescencja; Przypomnienie podstaw przenoszenia energii przewodzenie i konwekcja. Równanie energii. Wymiana ciepłą przy opływie płyty. Przepływ płynów z dyssypacją energii; Podstawy przenoszenia masy dyfuzyjny i konwekcyjny mechanizm przenoszenia. Dyfuzja ustalona i nieustalona; Wnikanie masy (konwekcja). Modele wnikania masy. Wnikanie masy w różnych układach geometrycznych. Konwekcja w przepływie burzliwym; Przenikanie masy. Bilans absorbera; Przenoszenie masy w układach rozproszonych: wnikanie masy w przepływie kropli i pęcherzy ( w fazie rozproszonej i ciągłej); Kinetyka reakcji homogenicznych i heterogenicznych; Wnikanie masy z równoczesną reakcją chemiczną (reakcje chemiczne w układach płyn-płyn). Reakcje chemiczne w układach płyn ciało stałe. Projekt: Przyswojenie podstawowych pojęć (strumień, gęstość strumienia); Wykorzystanie równania ciągłości; Bilanse ogólne i różniczkowe pędu. Molekularne przenoszenie pędu. Równanie ruchu, równanie Naviera-Stokesa; Obliczanie warstwy przyściennej; Wyznaczanie rozkładów prędkości i naprężeń w płynach o różnych właściwościach reologicznych, płynących w układach o różnej geometrii; Opis przepływów w układach rozproszonych (ruchu pojedynczych ziaren, kropli i pęcherzy, przepływu w zawiesinach, emulsjach i w barbotażu). Obliczanie przepływu przez warstwy porowate; Równanie energii. Obliczanie przepływu płynów z dyssypacją energii; Przyswojenie podstaw przenoszenia masy dyfuzyjny i konwekcyjny mechanizm przenoszenia. Dyfuzja ustalona i nieustalona; Obliczanie współczynników wnikanie masy w różnych układach geometrycznych. Konwekcja w przepływie burzliwym; Przenikanie masy. Bilans absorbera; Wnikanie masy w przepływie kropli i pęcherzy ( w fazie rozproszonej i ciągłej); Kinetyka reakcji homogenicznych i heterogenicznych; Wnikanie masy z równoczesną reakcją chemiczną (reakcje chemiczne w układach płyn-płyn). Reakcje chemiczne w układach płyn ciało stałe.</w:t>
      </w:r>
    </w:p>
    <w:p>
      <w:pPr>
        <w:keepNext w:val="1"/>
        <w:spacing w:after="10"/>
      </w:pPr>
      <w:r>
        <w:rPr>
          <w:b/>
          <w:bCs/>
        </w:rPr>
        <w:t xml:space="preserve">Metody oceny: </w:t>
      </w:r>
    </w:p>
    <w:p>
      <w:pPr>
        <w:spacing w:before="20" w:after="190"/>
      </w:pPr>
      <w:r>
        <w:rPr/>
        <w:t xml:space="preserve">Wykład: Egzamin pisemny (zadania problemowe) oraz ustny. Ćwiczenia projektowe: Zaliczenie kolokwiów i projektów.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Pohorecki, S. Wroński, Kinetyka i Termodynamika Procesów Inżynierii Chemicznej, WNT, 1979. S. Wroński, R. Pohorecki, J. Siwiński, Przykłady obliczeń z termodynamiki i kinetyki procesów inżynierii chemicznej, WNT, 1979. S. Wroński, R. Pohorecki, J. Siwiński, Numerical Problems in Thermodynamics and Kinetics of Chemical Engineeirn Processes, Begell House, Inc. New York, 1998. R.B. Bird, W.E. Stewart, E.N. Lightfoot, Transport Phenomena, Wiley Inc., New York, 2001. T.K. Sherwood, R.L. Pigford, Ch.R. Wilke, Mass Transfer, McGraw-Hill, New York, 1975.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wiedże nizbędną do sporządzania bilansów masy, skąłdnika i energii z uzwględnieniem zjawisk przenoszenia pędu, masy i energii</w:t>
      </w:r>
    </w:p>
    <w:p>
      <w:pPr>
        <w:spacing w:before="60"/>
      </w:pPr>
      <w:r>
        <w:rPr/>
        <w:t xml:space="preserve">Weryfikacja: </w:t>
      </w:r>
    </w:p>
    <w:p>
      <w:pPr>
        <w:spacing w:before="20" w:after="190"/>
      </w:pPr>
      <w:r>
        <w:rPr/>
        <w:t xml:space="preserve">egzamin pisemny i ustny. ustne zaliczenie projektów</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egzamin pisemny i ustny. zaliczenie ustne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U_02: </w:t>
      </w:r>
    </w:p>
    <w:p>
      <w:pPr/>
      <w:r>
        <w:rPr/>
        <w:t xml:space="preserve">potrafi posługiwac się programami komputerowymi i formułowąc własne programu do obliczen projektowych w kinetyce procesowej</w:t>
      </w:r>
    </w:p>
    <w:p>
      <w:pPr>
        <w:spacing w:before="60"/>
      </w:pPr>
      <w:r>
        <w:rPr/>
        <w:t xml:space="preserve">Weryfikacja: </w:t>
      </w:r>
    </w:p>
    <w:p>
      <w:pPr>
        <w:spacing w:before="20" w:after="190"/>
      </w:pPr>
      <w:r>
        <w:rPr/>
        <w:t xml:space="preserve">egzamin piesny i ustny, ustne zlaiczenie projektów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myślec i działać zgodnie z zasadami logiki</w:t>
      </w:r>
    </w:p>
    <w:p>
      <w:pPr>
        <w:spacing w:before="60"/>
      </w:pPr>
      <w:r>
        <w:rPr/>
        <w:t xml:space="preserve">Weryfikacja: </w:t>
      </w:r>
    </w:p>
    <w:p>
      <w:pPr>
        <w:spacing w:before="20" w:after="190"/>
      </w:pPr>
      <w:r>
        <w:rPr/>
        <w:t xml:space="preserve">egzamin pisemny i ustny, ustne zaliczenie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2024-05-19T11:45:57+02:00</dcterms:created>
  <dcterms:modified xsi:type="dcterms:W3CDTF">2024-05-19T11:45:57+02:00</dcterms:modified>
</cp:coreProperties>
</file>

<file path=docProps/custom.xml><?xml version="1.0" encoding="utf-8"?>
<Properties xmlns="http://schemas.openxmlformats.org/officeDocument/2006/custom-properties" xmlns:vt="http://schemas.openxmlformats.org/officeDocument/2006/docPropsVTypes"/>
</file>