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Zapobieganie pożarom i wybuchom</w:t>
      </w:r>
    </w:p>
    <w:p>
      <w:pPr>
        <w:keepNext w:val="1"/>
        <w:spacing w:after="10"/>
      </w:pPr>
      <w:r>
        <w:rPr>
          <w:b/>
          <w:bCs/>
        </w:rPr>
        <w:t xml:space="preserve">Koordynator przedmiotu: </w:t>
      </w:r>
    </w:p>
    <w:p>
      <w:pPr>
        <w:spacing w:before="20" w:after="190"/>
      </w:pPr>
      <w:r>
        <w:rPr/>
        <w:t xml:space="preserve">dr inż. Robert Cherbański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Obecność na wykładach - 15 godz.
Przygotowanie do egzaminu i zdawanie egzaminu - 15 godz.
Razem: 30 godz.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i zaliczeniu - 15 godz. = 1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 następującymi tematami:
- statystyka awarii chemicznych, ich przyczyny i skutki,
- zagrożenia bezpieczeństwa procesowego,
- metody identyfikacji zagrożeń bezpieczeństwa procesowego,
- sposoby zapobiegania pożarom i wybuchom w środowisku procesowym.
</w:t>
      </w:r>
    </w:p>
    <w:p>
      <w:pPr>
        <w:keepNext w:val="1"/>
        <w:spacing w:after="10"/>
      </w:pPr>
      <w:r>
        <w:rPr>
          <w:b/>
          <w:bCs/>
        </w:rPr>
        <w:t xml:space="preserve">Treści kształcenia: </w:t>
      </w:r>
    </w:p>
    <w:p>
      <w:pPr>
        <w:spacing w:before="20" w:after="190"/>
      </w:pPr>
      <w:r>
        <w:rPr/>
        <w:t xml:space="preserve">1.	Statystyka wypadków oraz omówienie przyczyn i skutków największych awarii chemicznych
2.	Charakterystyka pożarów i wybuchów
3.	Modele wybuchów
4.	Omówienie diagramów palności
5.	Zagrożenie elektrycznością statyczną
6.	Termiczna stabilność związków chemicznych i metody jej wyznaczania
7.	Kalorymetryczne metody wyznaczania parametrów wpływających na bezpieczeństwo procesowe
8.	Modele wybuchów cieplnych
9.	Podstawy toksykologii
10.	Zapobieganie wybuchom i pożarom – cz. I
11.	Zapobieganie wybuchom i pożarom – cz. II
12.	Zawory bezpieczeństwa – cz. I
13.	Zawory bezpieczeństwa – cz. II
14.	Zawory bezpieczeństwa – cz. III
</w:t>
      </w:r>
    </w:p>
    <w:p>
      <w:pPr>
        <w:keepNext w:val="1"/>
        <w:spacing w:after="10"/>
      </w:pPr>
      <w:r>
        <w:rPr>
          <w:b/>
          <w:bCs/>
        </w:rPr>
        <w:t xml:space="preserve">Metody oceny: </w:t>
      </w:r>
    </w:p>
    <w:p>
      <w:pPr>
        <w:spacing w:before="20" w:after="190"/>
      </w:pPr>
      <w:r>
        <w:rPr/>
        <w:t xml:space="preserve">Kolokwium zaliczeniowe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Lees, F.P. (1996). Loss Prevention in the Process Industries (2nd Edition). Elsevier.
Literatura uzupełniająca
1.	Daniel A. Crowl, Joseph F. Louvar Chemical Process Safety: Fundamentals with Applications, Prentice Hall PTR, Upper Saddle River, New Jersey 07458, 2002.
2.	Ralph King, Ronald Hirst and Glynne Evans Safety in the Process Industries, Wuerz Publishing Ltd, 895 McMillan Ave., Winnipeg, Manitoba, Canada, 1998.
3.	Centralny Instytut Ochrony Pracy – Państwowy Instytut Badawczy.
4.	Laurence G. Britton Avoiding Static Ignition Hazards in Chemical Operations, American Institute of Chemical Engineers, 3 Park Avenue, New York, New York 10016-5901, 1999.
5.	Thomas H. Pratt Electrostatic Ignitions of Fires and Explosions, American Institute of Chemical Engineers, 3 Park Avenue New, York, New York  10016-5991, 2000.
6.	HarsBook, http://www.harsnet.net/</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Posiada wiedzę z zakresu rozpoznawania zagrożeń bezpieczeństwa procesowego, metod ich identyfikacji oraz sposobów zapobiegania pożarom i wybuchom w środowisku procesowym.</w:t>
      </w:r>
    </w:p>
    <w:p>
      <w:pPr>
        <w:spacing w:before="60"/>
      </w:pPr>
      <w:r>
        <w:rPr/>
        <w:t xml:space="preserve">Weryfikacja: </w:t>
      </w:r>
    </w:p>
    <w:p>
      <w:pPr>
        <w:spacing w:before="20" w:after="190"/>
      </w:pPr>
      <w:r>
        <w:rPr/>
        <w:t xml:space="preserve">Zaliczenie pisemne</w:t>
      </w:r>
    </w:p>
    <w:p>
      <w:pPr>
        <w:spacing w:before="20" w:after="190"/>
      </w:pPr>
      <w:r>
        <w:rPr>
          <w:b/>
          <w:bCs/>
        </w:rPr>
        <w:t xml:space="preserve">Powiązane efekty kierunkowe: </w:t>
      </w:r>
      <w:r>
        <w:rPr/>
        <w:t xml:space="preserve">K_W01, K_W02</w:t>
      </w:r>
    </w:p>
    <w:p>
      <w:pPr>
        <w:spacing w:before="20" w:after="190"/>
      </w:pPr>
      <w:r>
        <w:rPr>
          <w:b/>
          <w:bCs/>
        </w:rPr>
        <w:t xml:space="preserve">Powiązane efekty obszarowe: </w:t>
      </w:r>
      <w:r>
        <w:rPr/>
        <w:t xml:space="preserve">T1A_W01, T1A_W01</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stosować zasady bezpieczeństwa procesowego w zakresie zagrożeń pożarowych i wybuchowych</w:t>
      </w:r>
    </w:p>
    <w:p>
      <w:pPr>
        <w:spacing w:before="60"/>
      </w:pPr>
      <w:r>
        <w:rPr/>
        <w:t xml:space="preserve">Weryfikacja: </w:t>
      </w:r>
    </w:p>
    <w:p>
      <w:pPr>
        <w:spacing w:before="20" w:after="190"/>
      </w:pPr>
      <w:r>
        <w:rPr/>
        <w:t xml:space="preserve">Zaliczenie pisemne</w:t>
      </w:r>
    </w:p>
    <w:p>
      <w:pPr>
        <w:spacing w:before="20" w:after="190"/>
      </w:pPr>
      <w:r>
        <w:rPr>
          <w:b/>
          <w:bCs/>
        </w:rPr>
        <w:t xml:space="preserve">Powiązane efekty kierunkowe: </w:t>
      </w:r>
      <w:r>
        <w:rPr/>
        <w:t xml:space="preserve">K_U19</w:t>
      </w:r>
    </w:p>
    <w:p>
      <w:pPr>
        <w:spacing w:before="20" w:after="190"/>
      </w:pPr>
      <w:r>
        <w:rPr>
          <w:b/>
          <w:bCs/>
        </w:rPr>
        <w:t xml:space="preserve">Powiązane efekty obszarowe: </w:t>
      </w:r>
      <w:r>
        <w:rPr/>
        <w:t xml:space="preserve">T1A_U11</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Rozumie potrzebę podnoszenia swoich kompetencji zawodowych w zakresie bezpieczeństwa procesowego oraz rozumie konsekwencje błędnie podejmowanych decyzji i działań.</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2024-05-19T07:56:30+02:00</dcterms:created>
  <dcterms:modified xsi:type="dcterms:W3CDTF">2024-05-19T07:56:30+02:00</dcterms:modified>
</cp:coreProperties>
</file>

<file path=docProps/custom.xml><?xml version="1.0" encoding="utf-8"?>
<Properties xmlns="http://schemas.openxmlformats.org/officeDocument/2006/custom-properties" xmlns:vt="http://schemas.openxmlformats.org/officeDocument/2006/docPropsVTypes"/>
</file>