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komputerowa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Roman Krzywda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obecność na wykładzie - 15 h , przygotowanie się do wykładów (przypomnienie omawianych procesów)  - 15 h, przygotowanie się do egzaminu - 5 h : Ćwiczenia: obecność na ćwiczeniach - 45 h , przygotowanie się do projektów realizowanych na ćwiczeniach - 15 h, przygotowanie projektu końcowego 30 h. Razem nakład pracy studenta: 125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procesów przemian fazowych, wymiany ciepła, procesów przepływowych, procesów wielostopniowych, operacji jednostkowych (jak przepływy płynów, rektyfikacja, ekstrakcja, absorpcja, filtracji).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posługiwania się zaawansowanym narzędziem do komputerowego wspomagania projektowania instalacji w przemyśle chemicznym i pokrewnych. Uzyskiwanie końcowego efektu pracy projektowej w postaci pełnego schematu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Koncepcja i cel programów komputerowych wspomagających projektowanie na podstawie profesjonalnego programu Chemcad firmy Chemistation Inc. Podstawowe tryby pracy programu i aparaty zawarte w bibliotece programu. Baza danych substancji chemicznych i metody wyznaczania współczynników równowagi oraz entalpii. Definiowanie strumieni wlotowych i parametrów procesowych aparatów (tryb projektowania i wymiarowania). Sposób wykonywania symulacji pracy instalacji. Tworzenie pełnego schematu technologicznego oraz raportu dot. instalacji. Typowe aparaty dla instalacji przemysłu chemicznego: wieże destylacyjne ( o działaniu okresowym i ciągłym), separatory ciała stałego, wymienniki ciepła, reaktory itp. Metody projektowania instalacji, symulowanie przebiegu procesów w instalacji (łącznie z recyrkulacją), obliczanie wymiarów aparatów. Podstawy analizy i metody obliczeń kosztów inwestycyjnych i produkcyjnych instalacji. Ćwiczenia: Samodzielne wykonanie kilkunastu projektów prostych instalacji zawierających typowe aparaty dla przemysłu chemicznego, przeprowadzenie symulacji ich pracy i przygotowanie pełnego schematu technologicznego. Pod koniec zajęć wykonanie indywidualnego projektu złożonej instalacji przemysłowej.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w wyniku akceptacji przez prowadzącego wszystkich projektów wykonywanych podczas ćwiczeń, zaliczenie projektu końcowego oraz wykazania się w indywidualnej rozmowie opanowaniem programu.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użytkownika Chemcada, Nor-Par a.s, adres internetowy: (http://www.norpar.com) Kucharski S., Głowiński J. „Podstawy obliczeń projektowych w technologii chemicznej”, Oficyna Wydawnicza Politechniki Wrocławskiej, Wrocław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niezbędną do projektowania i analizy pracy instalacji typowej dla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dobrać aparaty do realizacji założonego procesu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kolejnych projektów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stworzyć schemat technologiczny 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kolejnych projektów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dobrać prawidłowe parametry pracy poszczególnych aparatów i przeprowadzić analizę ich wpływu na pracę 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kolejnych projektów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U-04: </w:t>
      </w:r>
    </w:p>
    <w:p>
      <w:pPr/>
      <w:r>
        <w:rPr/>
        <w:t xml:space="preserve">Potrafi przeprowadzić analizę ekonomiczną projektowanej 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z analizy ekonomicznej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myśleć analitycznie i działać samodzielnie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kolejnych projektów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2024-05-11T16:59:26+02:00</dcterms:created>
  <dcterms:modified xsi:type="dcterms:W3CDTF">2024-05-11T16:59:26+02:00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