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cieczy</w:t>
      </w:r>
    </w:p>
    <w:p>
      <w:pPr>
        <w:keepNext w:val="1"/>
        <w:spacing w:after="10"/>
      </w:pPr>
      <w:r>
        <w:rPr>
          <w:b/>
          <w:bCs/>
        </w:rPr>
        <w:t xml:space="preserve">Koordynator przedmiotu: </w:t>
      </w:r>
    </w:p>
    <w:p>
      <w:pPr>
        <w:spacing w:before="20" w:after="190"/>
      </w:pPr>
      <w:r>
        <w:rPr/>
        <w:t xml:space="preserve">dr hab. inż. Roman Gawroński,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B-ST-65-W8, B-ST-65</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Godziny kontaktowe: 30 - obecność na wykładach.
Udział w laboratorium 45 godz. przygotowanie sprawozdań z wykonanych ćwiczeń 45 godz.
Przygotowanie do egzaminu i zdawanie egzaminu: 30 godz.
przygotowanie do kolokwiów wejściowych 30 godz.
Razem: 180 godz.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 godz. = 1 ECTS, obecność na ćwiczeniach laboratoryjnych 45 godz. Razem  75 godz.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przygotowanie sprawozdań z wykonanych ćwiczeń 45 godz.
Przygotowanie do egzaminu i zdawanie egzaminu: 30 godz.
przygotowanie do kolokwiów wejściowych 30 godz. =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Zdanie egzaminu z Procesów oczyszczania cieczy w semestrze 1.</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procesów biologicznych, chemicznych i fizykochemicznych stosowanych do oczyszczania ścieków przemysłowych i komunalnych oraz do uzdatniania wody. Umiejętność przewidywania efektów usuwania zanieczyszczeń w tych procesach i projektowania urządzeń.</w:t>
      </w:r>
    </w:p>
    <w:p>
      <w:pPr>
        <w:keepNext w:val="1"/>
        <w:spacing w:after="10"/>
      </w:pPr>
      <w:r>
        <w:rPr>
          <w:b/>
          <w:bCs/>
        </w:rPr>
        <w:t xml:space="preserve">Treści kształcenia: </w:t>
      </w:r>
    </w:p>
    <w:p>
      <w:pPr>
        <w:spacing w:before="20" w:after="190"/>
      </w:pPr>
      <w:r>
        <w:rPr/>
        <w:t xml:space="preserve">Adsorpcja w układzie: ciecz gaz. Równanie adsorpcji powierzchniowej Gibbsa. Rodzaje trwałość pian. Separacja pianowa w kolumnach pianowych. Adsorpcja w układzie ciecz - ciało stałe. Rodzaje adsorbentów. Równania izoterm adsorpcji. Dynamika adsorpcji w kolumnie. Wymiana jonowa. Rodzaje jonitów, wielkości je charakteryzujące. Kolumny jonitowe w uzdatnianiu wody. Utlenianie chemiczne zanieczyszczeń w ściekach. Chlorowanie, ozonowanie, utlenianie zaawansowane. Metody dezynfekcji ścieków i wody. Podstawy utleniania biologicznego zanieczyszczeń. Metoda złoża biologicznego i metoda osadu czynnego. Membranowe procesy rozdzielania w odnowie wody. Filtracja membranowa: mikro-, ultra-, nanofiltracja, osmoza odwrócona. Elektrodializa. </w:t>
      </w:r>
    </w:p>
    <w:p>
      <w:pPr>
        <w:keepNext w:val="1"/>
        <w:spacing w:after="10"/>
      </w:pPr>
      <w:r>
        <w:rPr>
          <w:b/>
          <w:bCs/>
        </w:rPr>
        <w:t xml:space="preserve">Metody oceny: </w:t>
      </w:r>
    </w:p>
    <w:p>
      <w:pPr>
        <w:spacing w:before="20" w:after="190"/>
      </w:pPr>
      <w:r>
        <w:rPr/>
        <w:t xml:space="preserve">Egzamin pisemny: dwa terminy w sesji egzaminacyjnej letniej, jeden termin w sesji egzaminacyjnej jesiennej. Na egzaminie nie ma możliwości korzystania z materiałów pomocniczych. Zaliczanie na bieżąco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Cywiński i in., Oczyszczanie ścieków, tom 1. Arkady, Warszawa, 1983 
M. Roman, Kanalizacja oczyszczanie ścieków, tom 2, Arkady, Warszawa, 1986 
B. Bartkiewicz, Oczyszczanie ścieków przemysłowych, PWN, Warszawa, 2002 
R. Gawroński, Procesy oczyszczania cieczy, Oficyna Wydawnicza PW, Warszawa, 1999 
R. Rautenbach, Procesy membranowe. Podstawy projektowania modułów i instalacji, WNT, Warszawa, 1996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 procesach biologicznych, chemicznych i fizyko-chemicznych oczyszczania ścieków i uzdatniania wody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T2A_W08</w:t>
      </w:r>
    </w:p>
    <w:p>
      <w:pPr>
        <w:keepNext w:val="1"/>
        <w:spacing w:after="10"/>
      </w:pPr>
      <w:r>
        <w:rPr>
          <w:b/>
          <w:bCs/>
        </w:rPr>
        <w:t xml:space="preserve">Efekt W_02: </w:t>
      </w:r>
    </w:p>
    <w:p>
      <w:pPr/>
      <w:r>
        <w:rPr/>
        <w:t xml:space="preserve">ma rozszerzoną wiedzę niezbędną do zrozumienia do podstaw fizycznych i chemicznych podstawowych metod oczyszczania cieczy</w:t>
      </w:r>
    </w:p>
    <w:p>
      <w:pPr>
        <w:spacing w:before="60"/>
      </w:pPr>
      <w:r>
        <w:rPr/>
        <w:t xml:space="preserve">Weryfikacja: </w:t>
      </w:r>
    </w:p>
    <w:p>
      <w:pPr>
        <w:spacing w:before="20" w:after="190"/>
      </w:pPr>
      <w:r>
        <w:rPr/>
        <w:t xml:space="preserve">zaliczanie ćwiczeń laboratoryjnych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zaproponować rozwiazania w problemie usuwania zanieczyszczeń rozpuszczonych w wodzie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keepNext w:val="1"/>
        <w:spacing w:after="10"/>
      </w:pPr>
      <w:r>
        <w:rPr>
          <w:b/>
          <w:bCs/>
        </w:rPr>
        <w:t xml:space="preserve">Efekt U_02: </w:t>
      </w:r>
    </w:p>
    <w:p>
      <w:pPr/>
      <w:r>
        <w:rPr/>
        <w:t xml:space="preserve">potrafi planować i prowadzić badania doświadczalne korzystac z przyrządów pomiarowych oraz interpetować uzyskane wyniki i wyciągać wnioski</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T2A_U08, T2A_U11</w:t>
      </w:r>
    </w:p>
    <w:p>
      <w:pPr>
        <w:keepNext w:val="1"/>
        <w:spacing w:after="10"/>
      </w:pPr>
      <w:r>
        <w:rPr>
          <w:b/>
          <w:bCs/>
        </w:rPr>
        <w:t xml:space="preserve">Efekt U_03: </w:t>
      </w:r>
    </w:p>
    <w:p>
      <w:pPr/>
      <w:r>
        <w:rPr/>
        <w:t xml:space="preserve">Potrafi stosować różne techniki procesów rozdzielania mieszanin</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posiada świadomość konieczności ochrony środowiska wodnego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p>
      <w:pPr>
        <w:keepNext w:val="1"/>
        <w:spacing w:after="10"/>
      </w:pPr>
      <w:r>
        <w:rPr>
          <w:b/>
          <w:bCs/>
        </w:rPr>
        <w:t xml:space="preserve">Efekt K_02: </w:t>
      </w:r>
    </w:p>
    <w:p>
      <w:pPr/>
      <w:r>
        <w:rPr/>
        <w:t xml:space="preserve">Ma doświadczenie związane z pracą zespołową</w:t>
      </w:r>
    </w:p>
    <w:p>
      <w:pPr>
        <w:spacing w:before="60"/>
      </w:pPr>
      <w:r>
        <w:rPr/>
        <w:t xml:space="preserve">Weryfikacja: </w:t>
      </w:r>
    </w:p>
    <w:p>
      <w:pPr>
        <w:spacing w:before="20" w:after="190"/>
      </w:pPr>
      <w:r>
        <w:rPr/>
        <w:t xml:space="preserve">zaliczanie ćwiczeń laboratoryjnych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2026-06-18T13:32:34+02:00</dcterms:created>
  <dcterms:modified xsi:type="dcterms:W3CDTF">2026-06-18T13:32:34+02:00</dcterms:modified>
</cp:coreProperties>
</file>

<file path=docProps/custom.xml><?xml version="1.0" encoding="utf-8"?>
<Properties xmlns="http://schemas.openxmlformats.org/officeDocument/2006/custom-properties" xmlns:vt="http://schemas.openxmlformats.org/officeDocument/2006/docPropsVTypes"/>
</file>