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razem - 50; Laboratoria: liczba godzin według planu studiów - 30, zapoznanie ze wskazaną literaturą - 15, opracowanie wyników - 15, napisanie sprawozdania - 15,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Termodynamika techniczna
</w:t>
      </w:r>
    </w:p>
    <w:p>
      <w:pPr>
        <w:keepNext w:val="1"/>
        <w:spacing w:after="10"/>
      </w:pPr>
      <w:r>
        <w:rPr>
          <w:b/>
          <w:bCs/>
        </w:rPr>
        <w:t xml:space="preserve">Limit liczby studentów: </w:t>
      </w:r>
    </w:p>
    <w:p>
      <w:pPr>
        <w:spacing w:before="20" w:after="190"/>
      </w:pPr>
      <w:r>
        <w:rPr/>
        <w:t xml:space="preserve">Wyklad: min 15,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zakresu komputerowego wspomagania symulacji numerycznych, metod fizyki matematycznej, przetwarzania obrazów i numerycznych obliczeń procesowych, ukierunkowane na zastosowania inżynierskie. Zakres tematyczny zajęć umożliwia poznanie wybranych, specjalizowanych programów komputerowych oraz nabycie umiejętności stosowania zdobytej wiedzy w pracy inżyniera.</w:t>
      </w:r>
    </w:p>
    <w:p>
      <w:pPr>
        <w:keepNext w:val="1"/>
        <w:spacing w:after="10"/>
      </w:pPr>
      <w:r>
        <w:rPr>
          <w:b/>
          <w:bCs/>
        </w:rPr>
        <w:t xml:space="preserve">Treści kształcenia: </w:t>
      </w:r>
    </w:p>
    <w:p>
      <w:pPr>
        <w:spacing w:before="20" w:after="190"/>
      </w:pPr>
      <w:r>
        <w:rPr/>
        <w:t xml:space="preserve">W1 - Wprowadzenie. Organizacyjne podstawy zastosowań informatyki w pracach inżynierskich; W2 - Wprowadzenie do przetwarzania obrazów. Akwizycja obrazów cyfrowych oraz technologia CCD; W3 - Poprawa jakości obrazów: metody, jasność i kontrast, histogram, sumowanie, powiększanie, wyrównywanie jasności tła, pseudokolory; W4 - Przetwarzanie morfologiczne obrazów. Filtracja cyfrowa obrazów; W5 - Przykłady zastosowania metod przetwarzania obrazów oraz komputerowego wspomagania eksperymentów. Cyfrowa anemometria obrazowa DPIV, filtrowanie wykresów pól prędkości, metoda potoków optycznych - Optical Flow; W6 - Metoda analizy pola prędkości z uwzględnieniem istnienia dużych obiektów w przepływie, wyznaczanie torów cząstek wskaźnikowych, PIV – rys historyczny; W7 - Film badawczy jako szczególny przypadek filmu naukowego oraz jego użyteczność; W8 - Wprowadzenie do przetwarzania obrazów w pakiecie MATLAB; W9 - Tworzenie algorytmów i programowanie M-plików; W10 - Wprowadzenie do cyfrowej analizy obrazów. Rozpoznawanie obrazów i przykłady ich zastosowania; W11 - Wprowadzenie do środowiska projektowego firmy Intergraph PPM jako narzędzia do zintegrowanego projektowania i eksploatacji rozległych instalacji przemysłowych; W12 - Przedstawienie podstawowych cech metody objętości skończonej MOS i jej głównych zastosowań; W13-15 - Obliczenia procesowe. Programy wspomagające obliczenia procesowe. Wykorzystanie systemu HYSYS.Process.
L1 - Akwizycja obrazów; L2 - Przetwarzanie i komputerowa analiza obrazów; L3 - Podstawowe operacje arytmetyczne na obrazach cyfrowych; L4 - Wykorzystanie filtrów w analizie obrazów; L5 - Przykłady filmów badawczych; L6 - Wyznaczanie torów cząstek wskaźnikowych oraz cyfrowa anemometria obrazowa w programach Matlab i DPIV; L7-11 Wykorzystanie metody objętości skończonej w pracy inżyniera - pakiet Fluent. Projekt fragmentu instalacji przemysłowej z wykorzystaniem oprogramowania Intergraph; L12-15 - Obliczenia procesowe oraz pokaz systemu HYSYS.Process.</w:t>
      </w:r>
    </w:p>
    <w:p>
      <w:pPr>
        <w:keepNext w:val="1"/>
        <w:spacing w:after="10"/>
      </w:pPr>
      <w:r>
        <w:rPr>
          <w:b/>
          <w:bCs/>
        </w:rPr>
        <w:t xml:space="preserve">Metody oceny: </w:t>
      </w:r>
    </w:p>
    <w:p>
      <w:pPr>
        <w:spacing w:before="20" w:after="190"/>
      </w:pPr>
      <w:r>
        <w:rPr/>
        <w:t xml:space="preserve">Obecność studentów jest obowiązkowa na zajęciach laboratoryjnych, a na wykładach wskazana. Warunkiem zaliczenia przedmiotu jest obecność na wszystkich ćwiczeniach laboratoryjnych oraz wykonanie wybranego zadania, związanego z jednym z tematów omawianych na wykładzie.
Forma zaliczenia – zaliczenie.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
Szczegółowe zasady organizacji zaliczenia zajęć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 4) Heerman D. W.: Podstawy symulacji komputerowych w fizyce, WNT, Warszawa 1997; 5) Potter D.: Metody obliczeniowe fizyki. Fizyka komputerowa, PWN, Warszawa 1982; 6) Matyka M.: Symulacje komputerowe w fizyce, Wyd. Helion, Gliwice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elementarną wiedzę w zakresie zastosowań:  - przetwarzania obrazów w różnych dyscyplinach inżynierskich związanych z aparaturą chemiczną i procesową; - informatyki w pracach inżynierskich niezbędną do rozwiązywania typowych zadań; - numerycznej mechaniki płynów w pracy inżynierskiej (potrafi budować siatki numeryczne i stawiać warunki brzegowe typowych układów).														</w:t>
      </w:r>
    </w:p>
    <w:p>
      <w:pPr>
        <w:spacing w:before="60"/>
      </w:pPr>
      <w:r>
        <w:rPr/>
        <w:t xml:space="preserve">Weryfikacja: </w:t>
      </w:r>
    </w:p>
    <w:p>
      <w:pPr>
        <w:spacing w:before="20" w:after="190"/>
      </w:pPr>
      <w:r>
        <w:rPr/>
        <w:t xml:space="preserve">Wykład: (W1 - W15), Laboratorium: praca pisemna (L1 - L15)</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wyszukiwać, analizować i weryfikować informacje z literatury, baz danych oraz innych źródeł.							</w:t>
      </w:r>
    </w:p>
    <w:p>
      <w:pPr>
        <w:spacing w:before="60"/>
      </w:pPr>
      <w:r>
        <w:rPr/>
        <w:t xml:space="preserve">Weryfikacja: </w:t>
      </w:r>
    </w:p>
    <w:p>
      <w:pPr>
        <w:spacing w:before="20" w:after="190"/>
      </w:pPr>
      <w:r>
        <w:rPr/>
        <w:t xml:space="preserve">Wykład: (W1, W3, W6, W12, W13)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ważności wpływu zastosowania metod numerycznych w pracy inżyniera na otoczenie i jej ew. skutków oraz związanej z tym odpowiedzialności za podejmowane decyzje.							</w:t>
      </w:r>
    </w:p>
    <w:p>
      <w:pPr>
        <w:spacing w:before="60"/>
      </w:pPr>
      <w:r>
        <w:rPr/>
        <w:t xml:space="preserve">Weryfikacja: </w:t>
      </w:r>
    </w:p>
    <w:p>
      <w:pPr>
        <w:spacing w:before="20" w:after="190"/>
      </w:pPr>
      <w:r>
        <w:rPr/>
        <w:t xml:space="preserve">Wykład: (W1, W2, W6, W13 -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							Potrafi pracować indywidualnie i w zespole podczas prowadzenia zadań badawczych.							</w:t>
      </w:r>
    </w:p>
    <w:p>
      <w:pPr>
        <w:spacing w:before="60"/>
      </w:pPr>
      <w:r>
        <w:rPr/>
        <w:t xml:space="preserve">Weryfikacja: </w:t>
      </w:r>
    </w:p>
    <w:p>
      <w:pPr>
        <w:spacing w:before="20" w:after="190"/>
      </w:pPr>
      <w:r>
        <w:rPr/>
        <w:t xml:space="preserve">Laboratorium: praca pisemna (L9 - L14)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2026-02-09T06:42:09+01:00</dcterms:created>
  <dcterms:modified xsi:type="dcterms:W3CDTF">2026-02-09T06:42:09+01:00</dcterms:modified>
</cp:coreProperties>
</file>

<file path=docProps/custom.xml><?xml version="1.0" encoding="utf-8"?>
<Properties xmlns="http://schemas.openxmlformats.org/officeDocument/2006/custom-properties" xmlns:vt="http://schemas.openxmlformats.org/officeDocument/2006/docPropsVTypes"/>
</file>