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mostów i tuneli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prof. dr hab. inż. Henryk Zobel, dr  inż. Wojciech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BEZMOS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studia literatury 5 godz., przygotowanie i obecność na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15 godz.; konsultacje, kolokwium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studia literatury 5 godz., konsultacje, kolokwium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mosty betonowe, mosty metalowe, mosty kompozytowe i drewniane.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o podstawowych problemach ochrony przeciwpożarowej mostów i tuneli oraz o sposobach zapewniania bezpieczeństwa przeciwpożarowego tych obiektów na podstawie norm polskich i europejskich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 
&lt;li&gt;Bezpieczeństwo pożarowe tuneli kolejowych: &lt;br&gt;- omówienie wytycznych Międzynarodowego Związku Kolei UIC-Codex 779-9 R:2009, &lt;br&gt;- efektywność stosowanych środków zapobiegania wypadkom, a w szczególności w przypadku pożaru, działania środków zapobiegawczych nakierowanych na podsystemy: infrastrukturę, tabor i eksploatację,&lt;br&gt;- omówienie decyzji Komisji Europejskiej nr 2008/163/WE z dnia 20.12.2007 dot. technicznej specyfikacji interoperacyjności w zakresie aspektu "Bezpieczeństwo tuneli kolejowych", &lt;br&gt;- zakres stosowania i Techniczna Specyfikacja Interoperacyjności TSI.
&lt;li&gt;Bezpieczeństwo pożarowe tuneli drogowych (samochodowych):&lt;br&gt;- omówienie Dyrektywy 2004/54/WE Parlamentu europejskiego i Rady z dnia 29.04.2004 w sprawie minimalnych wymagań bezpieczeństwa dla tuneli w transeuropejskiej sieci drogowej; &lt;br&gt;- omówienie Rozporządzenia Ministra Transportu i Gospodarki Morskiej z 30.05.2000 w sprawie warunków technicznych jakim powinny odpowiadać drogowe obiekty inżynierskie i ich usytuowanie; &lt;br&gt;- rola systemu wentylacji w zapewnieniu skutecznej akcji ratunkowej na wypadek pożaru.
&lt;li&gt;Bezpieczeństwo pożarowe w tunelach metra - procedura ratunkowa na wypadek pożaru w pociągu metra, wymagania odnośnie do systemów informacji, wentylacji i dróg ewakuacji.
&lt;li&gt;Bezpieczeństwo pożarowe mostów.&lt;/ol&gt;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zaliczenie na podstawie kolokwium pisemnego. Jest możliwość kontynuowania tej tematyki w ramach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World Tunnelling and Subsurface Excavation (miesięcznik The Mining Journal Ltd, London);&lt;br&gt; 
[2] Tunnel (International Journal for Underground Construction – Official Journal of the STUVA, Cologne);&lt;br&gt; 
[3] Tunnels et Ouvrages Souterrains (Association Francaise des Travaux Souterrain AFTES);&lt;br&gt; 
[4] Bulletin de Liaison des Laboratoires des Ponts et Chaussees (LCPC Paris, France);&lt;br&gt;
[5] Wytyczne Międzynarodowego Związku Kolei - UIC- Codex 779-9 R:2009;&lt;br&gt;
[6] Decyzja Komisji Europejskiej nr 2008/163/WE;&lt;br&gt;
[7] Dyrektywa 2004/54/WE Parlamentu Europejskiego z 29.04.2004;&lt;br&gt;
[8] Rozporządzenie Ministra Transportu i Gospodarki Morskiej z 30.05.2000;&lt;br&gt;
[9] Materiały konferencyjne z kongresów ITA.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BEZMOSW1: </w:t>
      </w:r>
    </w:p>
    <w:p>
      <w:pPr/>
      <w:r>
        <w:rPr/>
        <w:t xml:space="preserve">Ma wiedzę o podstawowych problemach ochrony przeciwpożarowej mostów i tuneli oraz o sposobach zapewniania bezpieczeństwa przeciwpożarowego tych obiektów na podstawie norm polskich i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BEZMOSU1: </w:t>
      </w:r>
    </w:p>
    <w:p>
      <w:pPr/>
      <w:r>
        <w:rPr/>
        <w:t xml:space="preserve">Potrafi oceni zakres ochrony przeciwpożarowej mostu i tunelu w aspekcie obowiązujących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BEZMOSK1: </w:t>
      </w:r>
    </w:p>
    <w:p>
      <w:pPr/>
      <w:r>
        <w:rPr/>
        <w:t xml:space="preserve">Ma świadomośc współpracy w zespole z innymi branżami budowlanymi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2024-05-16T01:42:57+02:00</dcterms:created>
  <dcterms:modified xsi:type="dcterms:W3CDTF">2024-05-16T01:42:57+02:00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