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PRDYP2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konspektu, opracowanie merytoryczne, zredagowanie pracy dyplomowej 460 godz., weryfikacja fragmentów materiału przygotowywanego przez studenta, rozmowy konsultacyjne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weryfikacja fragmentów materiału przygotowywanego przez studenta, rozmowy konsultacyjne.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konspektu, opracowanie merytoryczne pracy dyplomowej.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w obszarze zagadnień związanych z tematem pracy. Praktyka w  poszukiwaniu źródeł informacji, metod i technik oraz ich wykorzystania. Rozwijanie umiejętności pracy zgodnie z ustalonym harmonogramem. Opracowanie zagadnienia technicznego wraz z jego prezentacją, zredagowanie treści opracowania.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PRDYP2W1: </w:t>
      </w:r>
    </w:p>
    <w:p>
      <w:pPr/>
      <w:r>
        <w:rPr/>
        <w:t xml:space="preserve">							Poszerzenie wiedzy w zakresie zagadnień technicznych związanych z tematem pracy.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PRDYP2U1: </w:t>
      </w:r>
    </w:p>
    <w:p>
      <w:pPr/>
      <w:r>
        <w:rPr/>
        <w:t xml:space="preserve">														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PRDYP2K1: </w:t>
      </w:r>
    </w:p>
    <w:p>
      <w:pPr/>
      <w:r>
        <w:rPr/>
        <w:t xml:space="preserve">							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2024-05-14T06:04:55+02:00</dcterms:created>
  <dcterms:modified xsi:type="dcterms:W3CDTF">2024-05-14T06:04:55+02:00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