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- 10, przygotowanie do zajęć - 10, zapoznanie ze wskazaną literaturą - 10, przygotowanie do zaliczenia - 20, razem - 50; Ćwiczenia: liczba godzin według planu studiów - 10, przygotowanie do zajęć - 20, zapoznanie ze wskazaną literaturą - 10, przygotowanie do kolokwium - 10, razem - 50;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 h; Ćwiczenia - 10 h; Razem 45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20 - 30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fizyki klasycznej i współczesnej potrzebnej do rozwiązywania problemów inżynierskich. Zapoznanie z podstawami fizycznymi  nowoczesnych urządzeń technicznych. Wykształcenie świadomość zagrożeń środowiska człowieka i zapoznać z ich podstawami fizycznymi.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Fundamentalne oddziaływania w przyrodzie, zakres stosowalności fizyki klasycznej. W2 - Położenie , prędkość przyspieszenie. Ruch w dwóch i trzech wymiarach. W3 - Dynamika. Zasady dynamiki Newtona. Siły w przyrodzie. W4 - Ruch harmoniczny. Drgania swobodne, tłumione i wymuszone. W5 - Praca, energia kinetyczna, pęd. W6 - Zasada zachowania pędu i zasada zachowania energii. Zderzenia sprężyste i niesprężyste. Zderzenia centralne i niecentralne. W7 - Dynamika ciała sztywnego. Momenty bezwładności. W8 - Podstawy fizyki cząsteczkowej i statystycznej. W9 - Opracowanie wyników pomiarów. Niepewności pomiarowe.
C1 - Badanie ruchu z wykorzystaniem rachunku wektorowego. C2 - Ruch ciała w przestrzeni dwuwymiarowej z wykorzystaniem rachunku  różniczkowego i całkowego. C3 - Zastosowanie dynamicznych równań ruchu z wykorzystaniem równania różniczkowego II stopnia. C4 - Badanie drgań harmonicznych nietłumionych i tłumionych. C5 -  Kolokwium. C6 - Wykorzystanie zasady zachowania energii i pędu w zderzeniach niesprężystych i sprężystych. C7 - Obliczanie pracy z wykorzystaniem rachunku wektorowego i całkowego. C8 - Badanie ruchu bryły sztywnej z wykorzystaniem rachunku całkowego. C9 - Elementy mechaniki płynów z wykorzystaniem rachunku całkowego.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pierwszym semestrze na ćwiczeniach. Na każdym kolokwium może zdobyć 20 pkt. Kolokwium zaliczeniowe z wykładu po pierwszym semestrze za 60 pkt. Łącznie w pierwszym semestrze student może zdobyć 100 pkt. Końcowa ocena z zaliczenia jest określana według kryterium:
50-60 pkt. - 3.0; 61-70 pkt. - 3.5; 71-80 pkt. - 4.0; 81-90 pkt. - 4.5; 91-100 pkt - 5.0.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Orear J.: „Fizyka” WNT 2008. 2. Massalski J., Massalska M.:„Fizyka dla inżynierów” WNT 2010. 3. Mulas E., Rumianowski R.: „Rachunek niepewności pomiaru w pracowni fizycznej” Oficyna Wydawnicza PW 2002. 4. Bogusz W., Grabarczyk J., Krok F.:„Podstawy fizyki” Oficyna Wydawnicza PW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oraz podstaw fizyki relatywistycznej i kwantowej niezbędną do formułowania i rozwiązywania typowych zadań związanych z projektowaniem i użytkowaniem konstrukcji i systemów mechanicznych.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U08_01: </w:t>
      </w:r>
    </w:p>
    <w:p>
      <w:pPr/>
      <w:r>
        <w:rPr/>
        <w:t xml:space="preserve">Potrafi obliczyć niepewności pomiarowe wielkości mierzonych bezpośrednio i pośrednio.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sprawdzian testowy.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</w:t>
      </w:r>
    </w:p>
    <w:p>
      <w:pPr>
        <w:keepNext w:val="1"/>
        <w:spacing w:after="10"/>
      </w:pPr>
      <w:r>
        <w:rPr>
          <w:b/>
          <w:bCs/>
        </w:rPr>
        <w:t xml:space="preserve">Efekt U09_03: </w:t>
      </w:r>
    </w:p>
    <w:p>
      <w:pPr/>
      <w:r>
        <w:rPr/>
        <w:t xml:space="preserve">Potrafi wykorzystać poznane zasady i metody fizyki oraz odpowiednie narzędzia matematyczne do rozwiązywania typowych zadań z mechaniki, termodynamiki, fizyki statystycznej, elektryczności, magnetyzmu, optyki i podstaw mechaniki kwantowej.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 ćwiczeń.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Zna podstawy fizyczne zagrożeń dla środowiska człowieka.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sprawdzin testowy.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2024-05-18T22:58:02+02:00</dcterms:created>
  <dcterms:modified xsi:type="dcterms:W3CDTF">2024-05-18T22:58:02+02:00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