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Piotr Jermakowicz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bd</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ok. 50</w:t>
      </w:r>
    </w:p>
    <w:p>
      <w:pPr>
        <w:keepNext w:val="1"/>
        <w:spacing w:after="10"/>
      </w:pPr>
      <w:r>
        <w:rPr>
          <w:b/>
          <w:bCs/>
        </w:rPr>
        <w:t xml:space="preserve">Liczba punktów ECTS na zajęciach wymagających bezpośredniego udziału nauczycieli akademickich: </w:t>
      </w:r>
    </w:p>
    <w:p>
      <w:pPr>
        <w:spacing w:before="20" w:after="190"/>
      </w:pPr>
      <w:r>
        <w:rPr/>
        <w:t xml:space="preserve">bd</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bd</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Przygotowanie i przedstawienie prezentacji w ramach konferencji prasowej stanowi sprawdzian zrozumienia i zastosowania wiedzy na ten temat. </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
</w:t>
      </w:r>
    </w:p>
    <w:p>
      <w:pPr>
        <w:keepNext w:val="1"/>
        <w:spacing w:after="10"/>
      </w:pPr>
      <w:r>
        <w:rPr>
          <w:b/>
          <w:bCs/>
        </w:rPr>
        <w:t xml:space="preserve">Metody oceny: </w:t>
      </w:r>
    </w:p>
    <w:p>
      <w:pPr>
        <w:spacing w:before="20" w:after="190"/>
      </w:pPr>
      <w:r>
        <w:rPr/>
        <w:t xml:space="preserve">Napisanie końcowego testu zaliczeniowego.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Samorzadowe public relations, Wydawnictwo Uniwersytetu Jagiellonskiego, Kraków 2007.
2. Gregory A. (red.), Skuteczne techniki PR, Gdańskie Wydawawnictwo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bd</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E2_W19</w:t>
      </w:r>
    </w:p>
    <w:p>
      <w:pPr>
        <w:spacing w:before="20" w:after="190"/>
      </w:pPr>
      <w:r>
        <w:rPr>
          <w:b/>
          <w:bCs/>
        </w:rPr>
        <w:t xml:space="preserve">Powiązane efekty obszarowe: </w:t>
      </w:r>
      <w:r>
        <w:rPr/>
        <w:t xml:space="preserve">T2A_W08</w:t>
      </w:r>
    </w:p>
    <w:p>
      <w:pPr>
        <w:keepNext w:val="1"/>
        <w:spacing w:after="10"/>
      </w:pPr>
      <w:r>
        <w:rPr>
          <w:b/>
          <w:bCs/>
        </w:rPr>
        <w:t xml:space="preserve">Efekt 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E2_W19</w:t>
      </w:r>
    </w:p>
    <w:p>
      <w:pPr>
        <w:spacing w:before="20" w:after="190"/>
      </w:pPr>
      <w:r>
        <w:rPr>
          <w:b/>
          <w:bCs/>
        </w:rPr>
        <w:t xml:space="preserve">Powiązane efekty obszarowe: </w:t>
      </w:r>
      <w:r>
        <w:rPr/>
        <w:t xml:space="preserve">T2A_W08</w:t>
      </w:r>
    </w:p>
    <w:p>
      <w:pPr>
        <w:keepNext w:val="1"/>
        <w:spacing w:after="10"/>
      </w:pPr>
      <w:r>
        <w:rPr>
          <w:b/>
          <w:bCs/>
        </w:rPr>
        <w:t xml:space="preserve">Efekt 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E2_W19, E2_W20</w:t>
      </w:r>
    </w:p>
    <w:p>
      <w:pPr>
        <w:spacing w:before="20" w:after="190"/>
      </w:pPr>
      <w:r>
        <w:rPr>
          <w:b/>
          <w:bCs/>
        </w:rPr>
        <w:t xml:space="preserve">Powiązane efekty obszarowe: </w:t>
      </w:r>
      <w:r>
        <w:rPr/>
        <w:t xml:space="preserve">T2A_W08, T2A_W09</w:t>
      </w:r>
    </w:p>
    <w:p>
      <w:pPr>
        <w:keepNext w:val="1"/>
        <w:spacing w:after="10"/>
      </w:pPr>
      <w:r>
        <w:rPr>
          <w:b/>
          <w:bCs/>
        </w:rPr>
        <w:t xml:space="preserve">Efekt W4: </w:t>
      </w:r>
    </w:p>
    <w:p>
      <w:pPr/>
      <w:r>
        <w:rPr/>
        <w:t xml:space="preserve">														Ma podstawową wiedzę o funkcjach PR, o jego celach, podstawach, organizacji i funkcjonowaniu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E2_W19, E2_W20</w:t>
      </w:r>
    </w:p>
    <w:p>
      <w:pPr>
        <w:spacing w:before="20" w:after="190"/>
      </w:pPr>
      <w:r>
        <w:rPr>
          <w:b/>
          <w:bCs/>
        </w:rPr>
        <w:t xml:space="preserve">Powiązane efekty obszarowe: </w:t>
      </w:r>
      <w:r>
        <w:rPr/>
        <w:t xml:space="preserve">T2A_W08, T2A_W09</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E2_U02, E2_U07</w:t>
      </w:r>
    </w:p>
    <w:p>
      <w:pPr>
        <w:spacing w:before="20" w:after="190"/>
      </w:pPr>
      <w:r>
        <w:rPr>
          <w:b/>
          <w:bCs/>
        </w:rPr>
        <w:t xml:space="preserve">Powiązane efekty obszarowe: </w:t>
      </w:r>
      <w:r>
        <w:rPr/>
        <w:t xml:space="preserve">T2A_U02, T2A_U07</w:t>
      </w:r>
    </w:p>
    <w:p>
      <w:pPr>
        <w:keepNext w:val="1"/>
        <w:spacing w:after="10"/>
      </w:pPr>
      <w:r>
        <w:rPr>
          <w:b/>
          <w:bCs/>
        </w:rPr>
        <w:t xml:space="preserve">Efekt 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E2_U02, E2_U16</w:t>
      </w:r>
    </w:p>
    <w:p>
      <w:pPr>
        <w:spacing w:before="20" w:after="190"/>
      </w:pPr>
      <w:r>
        <w:rPr>
          <w:b/>
          <w:bCs/>
        </w:rPr>
        <w:t xml:space="preserve">Powiązane efekty obszarowe: </w:t>
      </w:r>
      <w:r>
        <w:rPr/>
        <w:t xml:space="preserve">T2A_U02, T2A_U13</w:t>
      </w:r>
    </w:p>
    <w:p>
      <w:pPr>
        <w:keepNext w:val="1"/>
        <w:spacing w:after="10"/>
      </w:pPr>
      <w:r>
        <w:rPr>
          <w:b/>
          <w:bCs/>
        </w:rPr>
        <w:t xml:space="preserve">Efekt 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E2_U02, E2_U16</w:t>
      </w:r>
    </w:p>
    <w:p>
      <w:pPr>
        <w:spacing w:before="20" w:after="190"/>
      </w:pPr>
      <w:r>
        <w:rPr>
          <w:b/>
          <w:bCs/>
        </w:rPr>
        <w:t xml:space="preserve">Powiązane efekty obszarowe: </w:t>
      </w:r>
      <w:r>
        <w:rPr/>
        <w:t xml:space="preserve">T2A_U02, T2A_U13</w:t>
      </w:r>
    </w:p>
    <w:p>
      <w:pPr>
        <w:keepNext w:val="1"/>
        <w:spacing w:after="10"/>
      </w:pPr>
      <w:r>
        <w:rPr>
          <w:b/>
          <w:bCs/>
        </w:rPr>
        <w:t xml:space="preserve">Efekt 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E2_U04, E2_U16</w:t>
      </w:r>
    </w:p>
    <w:p>
      <w:pPr>
        <w:spacing w:before="20" w:after="190"/>
      </w:pPr>
      <w:r>
        <w:rPr>
          <w:b/>
          <w:bCs/>
        </w:rPr>
        <w:t xml:space="preserve">Powiązane efekty obszarowe: </w:t>
      </w:r>
      <w:r>
        <w:rPr/>
        <w:t xml:space="preserve">T2A_U04, T2A_U13</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E2_K01, E2_K04</w:t>
      </w:r>
    </w:p>
    <w:p>
      <w:pPr>
        <w:spacing w:before="20" w:after="190"/>
      </w:pPr>
      <w:r>
        <w:rPr>
          <w:b/>
          <w:bCs/>
        </w:rPr>
        <w:t xml:space="preserve">Powiązane efekty obszarowe: </w:t>
      </w:r>
      <w:r>
        <w:rPr/>
        <w:t xml:space="preserve">T2A_K01, T2A_K04</w:t>
      </w:r>
    </w:p>
    <w:p>
      <w:pPr>
        <w:keepNext w:val="1"/>
        <w:spacing w:after="10"/>
      </w:pPr>
      <w:r>
        <w:rPr>
          <w:b/>
          <w:bCs/>
        </w:rPr>
        <w:t xml:space="preserve">Efekt 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E2_K02, E2_K06, E2_K07</w:t>
      </w:r>
    </w:p>
    <w:p>
      <w:pPr>
        <w:spacing w:before="20" w:after="190"/>
      </w:pPr>
      <w:r>
        <w:rPr>
          <w:b/>
          <w:bCs/>
        </w:rPr>
        <w:t xml:space="preserve">Powiązane efekty obszarowe: </w:t>
      </w:r>
      <w:r>
        <w:rPr/>
        <w:t xml:space="preserve">T2A_K02, T2A_K06, T2A_K07</w:t>
      </w:r>
    </w:p>
    <w:p>
      <w:pPr>
        <w:keepNext w:val="1"/>
        <w:spacing w:after="10"/>
      </w:pPr>
      <w:r>
        <w:rPr>
          <w:b/>
          <w:bCs/>
        </w:rPr>
        <w:t xml:space="preserve">Efekt 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E2_K02, E2_K05</w:t>
      </w:r>
    </w:p>
    <w:p>
      <w:pPr>
        <w:spacing w:before="20" w:after="190"/>
      </w:pPr>
      <w:r>
        <w:rPr>
          <w:b/>
          <w:bCs/>
        </w:rPr>
        <w:t xml:space="preserve">Powiązane efekty obszarowe: </w:t>
      </w:r>
      <w:r>
        <w:rPr/>
        <w:t xml:space="preserve">T2A_K02, T2A_K05</w:t>
      </w:r>
    </w:p>
    <w:p>
      <w:pPr>
        <w:keepNext w:val="1"/>
        <w:spacing w:after="10"/>
      </w:pPr>
      <w:r>
        <w:rPr>
          <w:b/>
          <w:bCs/>
        </w:rPr>
        <w:t xml:space="preserve">Efekt 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E2_K02, E2_K05, E2_K07</w:t>
      </w:r>
    </w:p>
    <w:p>
      <w:pPr>
        <w:spacing w:before="20" w:after="190"/>
      </w:pPr>
      <w:r>
        <w:rPr>
          <w:b/>
          <w:bCs/>
        </w:rPr>
        <w:t xml:space="preserve">Powiązane efekty obszarowe: </w:t>
      </w:r>
      <w:r>
        <w:rPr/>
        <w:t xml:space="preserve">T2A_K02, 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2024-05-19T22:21:38+02:00</dcterms:created>
  <dcterms:modified xsi:type="dcterms:W3CDTF">2024-05-19T22:21:38+02:00</dcterms:modified>
</cp:coreProperties>
</file>

<file path=docProps/custom.xml><?xml version="1.0" encoding="utf-8"?>
<Properties xmlns="http://schemas.openxmlformats.org/officeDocument/2006/custom-properties" xmlns:vt="http://schemas.openxmlformats.org/officeDocument/2006/docPropsVTypes"/>
</file>