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M1MN1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80 h; w tym
obecność na wykładach – 30 h
obecność na ćwiczeniach – 15 h
obecność na laboratoriach – 30 h
konsultacje – 5 h
przygotowanie do ćwiczeń – 15 h
przygotowanie do zajęć laboratoryjnych – 20 h
zapoznanie się z literaturą – 5 h
Łączny nakład pracy studenta wynosi  120 h, co odpowiada  4 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15 h
obecność na laboratoriach – 30 h
konsultacje 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Analiza matematyczna (rachunek różniczkowy i całkowy funkcji jednej zmiennej)
•	Algebra liniowa (rachunek macierzowy, przestrzeń liniowa i unormowana )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 średniokwadratowej, całkowania  numerycznego funkcji jednej zmiennej oraz rozwiązywania równań i układów równań liniowych i nieliniowych. Ponadto studenci zapoznają się ze środowiskiem wybranego pakietu numerycznego.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 Elementy analizy numerycznej
a)  Zadanie numeryczne i jego uwarunkowanie
b)	Podstawowe własności arytmetyki  zmiennopozycyjnej
c)	Normy wektorów i macierzy
d)	Uwarunkowanie zadania obliczeniowego
e)	Stabilność numeryczna algorytmów
2.  Interpolacja funkcji i jej zastosowania
a) Interpolacja Lagrange’a, Taylora i  Hermite’a
b) Interpolacja trygonometryczna
c) Kwadratury Newtona-Cotesa
d)  Wybór węzłów interpolacji
3.	Wielomiany ortogonalne
4.	Aproksymacja średniokwadratowa funkcji
5.	Rozwiązywanie układów równań liniowych
a)	Wskaźniki uwarunkowania zadania
b)	Metody bezpośrednie (metoda  eliminacji Gaussa i jej warianty, rozkład LU macierzy,              metoda Cholesky’ego-Banachiewicza, numeryczne obliczanie wyznaczników macierzy i macierzy odwrotnej)
c)	Metody iteracyjne (metoda Jacobiego, Gaussa-Seidla,  SOR i Richardsona)
d)	Algorytm iteracyjnego poprawiania
6. Rozwiązywanie równań nieliniowych
a)	Metody dla równań skalarnych: bisekcji, stycznych,  siecznych, parabol, Halley’a
b)	Metody dla układów równań: metoda iteracji prostej i Newtona
Program ćwiczeń:
1.	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	Zadania dotyczące własności pewnych macierzy  (dodatnio określonych, redukowalnych, diagonalnie dominujących, ortogonalnych, unitarnych i innych)
3.	Udowadnianie nierówności dla norm wektorów i macierzy
4.	Wyznaczanie wskaźników  uwarunkowania zadania obliczeniowego
Program laboratorium
1.	Kurs Matlaba.
2.	Implementacja wybranych metod i  algorytmów omawianych na wykładzie w pakiecie Matlab.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 punktów na 100 możliwych.
Z ćwiczeń można otrzymać 50 punktów  (2 sprawdziany oceniane po 25 punktów), a z zajęć laboratoryjnych również 50 punktów  ( 3 projekty: 2 projekty po 20  punktów i jeden po 10 punktów).
Ostateczna ocena z przedmiotu wynika z sumy punktów uzyskanych z ćwiczeń i zajęć laboratoryjnych:
51-60p – dostateczny,
61-70p – trzy i pół,
71-80p – dobry,
81-90p – cztery i pół,
       od 91p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      1. J. i M. Jankowscy (M.Dryja): Przegląd metod i algorytmów numerycznych cz. 1 i 2,
           WNT, Warszawa 1988 (wyd.2)
       2. Z.Fortuna, B.Macukow, J.Wąsowski: Metody numeryczne, WNT, Warszawa 2001(wyd.5)
       3. G.Dahlquist, A.Björck: Metody numeryczne, PWN, Warszawa 1987 (wyd.2)
       4. J.Stoer, R.Bulirsch: Wstęp do analizy numerycznej, PWN, Warszawa 1987 
       5. Praca zbiorowa pod red. J.Wąsowskiego: Ćwiczenia laboratoryjne z metod numerycznych,
           OWPW, Warszawa 2002
       6.  D. Kincaid, W. Cheney: Analiza numeryczna, WNT,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MN1_W_01: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klasówki; 3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X1A_W04, X1A_W05</w:t>
      </w:r>
    </w:p>
    <w:p>
      <w:pPr>
        <w:keepNext w:val="1"/>
        <w:spacing w:after="10"/>
      </w:pPr>
      <w:r>
        <w:rPr>
          <w:b/>
          <w:bCs/>
        </w:rPr>
        <w:t xml:space="preserve">Efekt MN1_W_02: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jedna klasówka; laboratorium: podanie przykładów  zadań żle uwarunkowanych  (w 2 projektach laboratoryjnych); ćwiczenia: ocena punktowa aktywności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MN1_U_01: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MN1_U_02: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wybranych  zajęć laboratoryjnych oraz  ocena punktowa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MN1_U_03: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ML_U13, ML_U14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X1A_U01, X1A_U02, X1A_U03,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MN1_K_01: </w:t>
      </w:r>
    </w:p>
    <w:p>
      <w:pPr/>
      <w:r>
        <w:rPr/>
        <w:t xml:space="preserve"> Potrafi współdziałać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na zajęciach 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2024-05-21T13:09:04+02:00</dcterms:created>
  <dcterms:modified xsi:type="dcterms:W3CDTF">2024-05-21T13:09:04+02:00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