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systemów CAD/CAM</w:t>
      </w:r>
    </w:p>
    <w:p>
      <w:pPr>
        <w:keepNext w:val="1"/>
        <w:spacing w:after="10"/>
      </w:pPr>
      <w:r>
        <w:rPr>
          <w:b/>
          <w:bCs/>
        </w:rPr>
        <w:t xml:space="preserve">Koordynator przedmiotu: </w:t>
      </w:r>
    </w:p>
    <w:p>
      <w:pPr>
        <w:spacing w:before="20" w:after="190"/>
      </w:pPr>
      <w:r>
        <w:rPr/>
        <w:t xml:space="preserve">Dr Paweł Kotowski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Informatyka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- 30 godz. w tym
a. obecność na zajęciach projektowych–  godz. 30
2. przygotowanie do zajęć –60 godz., w tym 
a. implementacja aplikacji: jej zaprojektowanie, zaimplementowanie, uruchomienie, przetestowanie (poza laboratorium) – 50 godz.
b. zapoznanie się z literaturą – 10 godz.
Razem nakład pracy studenta 90 godz. =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zajęciach projektowych– 30 godz.
Razem 30 godz., co odpowiada 1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zajęciach projektowych– 30 godz.
2. Implementacja aplikacji: jej zaprojektowanie, zaimplementowanie, uruchomienie, przetestowanie (poza laboratorium) – 50 godz.
Razem 80 godz., co odpowiada 3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algorytmów i metod modelowania geometrycznego, grafiki komputerowej 3D, programowania urządzeń NC
Modelowanie geometryczne, Grafika komputerowa 2, PUSN</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Celem przedmiotu jest uzyskanie wiedzy a także zdobycie praktycznych umiejętności przy projektowaniu złożonych systemów CAD/CAM oraz poznanie metod i algorytmów stosowanych przy projektowaniu systemów CAD/CAM.</w:t>
      </w:r>
    </w:p>
    <w:p>
      <w:pPr>
        <w:keepNext w:val="1"/>
        <w:spacing w:after="10"/>
      </w:pPr>
      <w:r>
        <w:rPr>
          <w:b/>
          <w:bCs/>
        </w:rPr>
        <w:t xml:space="preserve">Treści kształcenia: </w:t>
      </w:r>
    </w:p>
    <w:p>
      <w:pPr>
        <w:spacing w:before="20" w:after="190"/>
      </w:pPr>
      <w:r>
        <w:rPr/>
        <w:t xml:space="preserve">Zdefiniowanie wymagań, projekt i implementacja wybranego modułu CAD/CAM. Wykorzystanie bibliotek geometrycznych i graficznych: ACIS, OpenCascade, OpenGL, DirectX</w:t>
      </w:r>
    </w:p>
    <w:p>
      <w:pPr>
        <w:keepNext w:val="1"/>
        <w:spacing w:after="10"/>
      </w:pPr>
      <w:r>
        <w:rPr>
          <w:b/>
          <w:bCs/>
        </w:rPr>
        <w:t xml:space="preserve">Metody oceny: </w:t>
      </w:r>
    </w:p>
    <w:p>
      <w:pPr>
        <w:spacing w:before="20" w:after="190"/>
      </w:pPr>
      <w:r>
        <w:rPr/>
        <w:t xml:space="preserve">Zaliczenie przedmiotu na podstawie samodzielnie zrealizowanego projektu.       
Łączną ocenę punktową przelicza się na stopnie według poniższych zasad:
b)  3.5 jeżeli uzyskali od 61 do 70  pkt.
c)  4.0 jeżeli uzyskali od 71 do 80  pkt.
d)  4.5 jeżeli uzyskali  od 81 do 90  pkt.
e)  5.0 jeżeli uzyskali powyżej 90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Dokumentacje systemów CAD/CAM</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zaawansowane metody, techniki i narzędzia stosowane do rozwiązywania złożonych zadań z zakresu projektowania systemów CAD/CAM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CC_W03, CC_W04, CC_W09</w:t>
      </w:r>
    </w:p>
    <w:p>
      <w:pPr>
        <w:spacing w:before="20" w:after="190"/>
      </w:pPr>
      <w:r>
        <w:rPr>
          <w:b/>
          <w:bCs/>
        </w:rPr>
        <w:t xml:space="preserve">Powiązane efekty obszarowe: </w:t>
      </w:r>
      <w:r>
        <w:rPr/>
        <w:t xml:space="preserve">, , </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Ma umiejętność formułowania wydajnych algorytmów oraz potrafi ocenić przydatność rutynowych narzędzi i metod informatycznych do projektowania systemów CAD/CAM.</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CC_U09</w:t>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Potrafi projektować zgodnie z zadaną specyfikacją złożone moduły systemu CAD/CAM, używając właściwych metod i narzędzi</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CC_U05, CC_U13, CC_U14, CC_U15, CC_U19</w:t>
      </w:r>
    </w:p>
    <w:p>
      <w:pPr>
        <w:spacing w:before="20" w:after="190"/>
      </w:pPr>
      <w:r>
        <w:rPr>
          <w:b/>
          <w:bCs/>
        </w:rPr>
        <w:t xml:space="preserve">Powiązane efekty obszarowe: </w:t>
      </w:r>
      <w:r>
        <w:rPr/>
        <w:t xml:space="preserve">, , , , </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Ma świadomość odpowiedzialności za wspólnie realizowane zadania w ramach pracy zespołowej</w:t>
      </w:r>
    </w:p>
    <w:p>
      <w:pPr>
        <w:spacing w:before="60"/>
      </w:pPr>
      <w:r>
        <w:rPr/>
        <w:t xml:space="preserve">Weryfikacja: </w:t>
      </w:r>
    </w:p>
    <w:p>
      <w:pPr>
        <w:spacing w:before="20" w:after="190"/>
      </w:pPr>
      <w:r>
        <w:rPr/>
        <w:t xml:space="preserve">ocena jakości merytorycznej oraz technologicznej wykonanego projektu</w:t>
      </w:r>
    </w:p>
    <w:p>
      <w:pPr>
        <w:spacing w:before="20" w:after="190"/>
      </w:pPr>
      <w:r>
        <w:rPr>
          <w:b/>
          <w:bCs/>
        </w:rPr>
        <w:t xml:space="preserve">Powiązane efekty kierunkowe: </w:t>
      </w:r>
      <w:r>
        <w:rPr/>
        <w:t xml:space="preserve">CC_K04</w:t>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2024-05-19T01:03:42+02:00</dcterms:created>
  <dcterms:modified xsi:type="dcterms:W3CDTF">2024-05-19T01:03:42+02:00</dcterms:modified>
</cp:coreProperties>
</file>

<file path=docProps/custom.xml><?xml version="1.0" encoding="utf-8"?>
<Properties xmlns="http://schemas.openxmlformats.org/officeDocument/2006/custom-properties" xmlns:vt="http://schemas.openxmlformats.org/officeDocument/2006/docPropsVTypes"/>
</file>