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z materiałów ekologicznych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Leon Narloch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BUDEKO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5 h, ćwiczenia 5 h, praca z literaturą przedmiotu 30 h, praca własna nad opracowaniem na zaliczenie 20 h - razem 60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5h, ćwiczenia 5h konwersatoria 20h -  razem 30h.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Chemii budowlanej, Materiałów budowlanych i Fizyki budowli. Dobra znajomość języka angielskiego (duża część literatury przedmiotu dostępna jest wyłącznie w języku angielskim).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osób na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celu: 
- zaznajomienie studentów z technikami budownictwa z tradycyjnych, ekologicznych materiałów budowlanych, 
- zapoznanie z metodami badania wybranych parametrów fizycznych i mechanicznych kompozytów na bazie surowej ziemi lub słomy,
- zapoznanie z zasadami stosowania tradycyjnych, zrównoważonych materiałów budowlanych oraz projektowania budynków z ich udziałem.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Niskoemisyjne materiały budowlane i technologie budowy: 
- Metody badania parametrów fizycznych i mechanicznych wybranych materiałów budowlanych.
- Normy zagraniczne, Polskie Normy i normy branżowe dotyczące budownictwa z ziemi, gliny, słomy i innych tradycyjnych materiałów budowlanych.
- Techniki budowy z surowej ziemi i innych materiałów ekologicznych.
- Przykłady zrealizowanych obiektów wykonanych z surowej ziemi i innych zrównoważonych materiałów budowlanych.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opracowania literaturowego  na wydany przez prowadzącego temat dotyczący jednego z następujących zagadnień:
- tradycyjne, ekologiczne materiały budowlane,
- technologie budowy z tradycyjnych materiałów budowlanych,
Poza przygotowaniem opracowania, student w ramach zaliczenia zaprezentuje wykonaną przez siebie pracę.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Książki:
-	Kelm T., Długosz-Nowicka D. Budownictwo z surowej ziemi .Idea i realizacja, Oficyna Wydawnicza Politechniki Warszawskiej, Warszawa 2011
-	Fernando Pacheco Torgal, Said Jalali Eco-efficient Construction and Building Materials.
-	Hall M. R., Lindsay R., Krayenhoff  M.  Modern earth buildings: Materials, engineering, constructions and applications,  Woodhead Publishing Series in Energy 2012
-	Kelm T. Architektura Ziemii. Tradycja i współczesność.  Oficyna Wydawnicza Politechniki Warszawskiej, Warszawa 1996
-	Minke G. Building with Earth. Design and Technology of a Sustainable Architecture. Birkhäuser – Publishers for Architecture Basel • Berlin • Boston
-	Houben H, Guillaud H. 1996, Earth construction – a comprehensive guide. Second ed. London: Intermediate Technology Publications
Wybrane normy:
-	Standards New Zealand. NZS 4298: 1998 Materials and Workmanship for Earth Buildings Standards New Zealand, Wellington, New Zealand (1998)
-	BN-62-6738-01 – Masy cementowo-gliniane z wypełniaczami 
-	BN-62-6738-02 – Budownictwo z gliny – masy gliniane 
-	BN-62-9012-01 – Cegły i bloki cementowo-gliniane z wypełniaczami 
Ważniejsze artykuły i opracowania:
-	Hall M., Djerbib Y., 2004, Rammed earth sample production: context, recommendations and consistency. Construction and Building Materials 18 
-	Silva, Rui A.; Oliveira, Daniel V. Miranda, Tiago F.; Escobar, M. Carolina; Cristelo, Nuno M. Rammed earth: feasibility of a global concept applied locally  Construction and Building Materials 18 (2004) 281–286
-	Haglund B.,  Rathmann K, 1996, Thermal mass in passive solar and energy-conserving buildings  Vital Sings Curriculum Materials Project,Center for Environmental design, University of California, Berkley
-	Pérez-Lombard L., Ortiz J., Pout C., 2008, A review on buildings energy consumption information Energy and Buildings 40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BUDEKOW1: </w:t>
      </w:r>
    </w:p>
    <w:p>
      <w:pPr/>
      <w:r>
        <w:rPr/>
        <w:t xml:space="preserve">Poszerzenie wiedzy w zakresu ekologicznych materiałów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pisemnego opracowania na wybrany temat. Prezentacja przygotowanej pracy. Ustna obronna przygotowanej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K1_W16, K1_W20,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T1A_W06, T1A_W08, T1A_W09, T1A_W06,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BUDEKOU1: </w:t>
      </w:r>
    </w:p>
    <w:p>
      <w:pPr/>
      <w:r>
        <w:rPr/>
        <w:t xml:space="preserve">Student potrafi projektować składy kompozytów budowlanych zawierających surową ziemię, słomę, gruz budowlany.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pisemnego opracowania na wybrany temat. Prezentacja przygotowanej pracy. Ustna obronna przygotowanej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BUDEKOKS1: </w:t>
      </w:r>
    </w:p>
    <w:p>
      <w:pPr/>
      <w:r>
        <w:rPr/>
        <w:t xml:space="preserve">Student potrafi przekazywać innym (prezentować) zdobytą wiedzę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pisemnego opracowania na wybrany temat. Prezentacja przygotowanej pracy. Ustna obronna przygotowanej pracy.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K1_K06,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2024-05-17T11:32:17+02:00</dcterms:created>
  <dcterms:modified xsi:type="dcterms:W3CDTF">2024-05-17T11:32:17+02:00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