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30h, przygotowanie do zajęć w tym zapoznanie z literaturą 15h, przygotowanie do egzaminu 30h, przygotowanie do kolokwium 30h, konsultacje 10h, inne (egzamin) 5 h. Razem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 ECTS - wykład i ćwiczenia
II. 0,4 ECTS - konsultacje, 0,2 ECTS - egzamin. Razem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ponadprogramowych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  analizy matematycznej - teorią ciągów i szeregów, granicą funkcji i ciągłością funkcji, różniczkowaniem i całkowaniem funkcji oraz z podstawowymi operacjami na macierzach. Opanowanie aparatu matematycznego umożliwiającego dalsze kształcenie w dziedzinach takich, jak: matematyka finansowa, badanie zagadnień optymalizacyjnych dla funkcji wielu zmiennych, rachunku prawdopodobieństwa i statystyki matematycznej. Nabycie umiejętności wykorzystania języka matematycznego do opisu zjawisk ekonomicznych oraz precyzyjnego formułowania i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Ćwiczenia: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
2. W trakcie zajęć (ćwiczeń) odbędą się dwa kolokwia, na każdym z nich student może uzyskać po 18  punktów za efekty umiejętności (łącznie 36  punktów za efekty umiejętności).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
5. Student ma prawo przystąpić do egzaminów w terminach podanych w harmonogramach sesji letniej i jesiennej lub wyznaczonych przez Dziekana.
6. W trakcie pisania sprawdzianów, kolokwiów oraz egzaminów student nie może korzystać z żadnych materiałów pomocniczych; nie może też korzystać z telefonu komórkowego.
7. Student może uzyskać z egzaminu 15 punktów za efekty wiedzy i 40 punktów za efekty umiejętności. Wynik egzaminu jest pozytywny w przypadku uzyskania przynajmniej  50% wszystkich punktów i osiągnięcia przez studenta wszystkich, zamierzonych efektów kształcenia dla przedmiotu. 
8. Ocena łączna z przedmiotu wynika z sumy punktów uzyskanych w trakcie ćwiczeń i z egzaminu (ów) z wynikiem pozytywnym:
&lt; 50 - 2,0;
 &lt;50 , 60) - 3.0; 
&lt;60 , 70) - 3.5; 
&lt;70 , 80) - 4.0; 
&lt;80 - 90) - 4.5; 
&lt; 90,100&gt; - 5.0. 
9. W przypadku oceny niedostatecznej z przedmiotu, student ma zaliczone ćwiczenia jeśli w trakcie zajęć uzyskał co najmniej 5 punktów za efekty wiedzy i 18 punkty za efekty umiejętności.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Laszuk. Matematyka. Studium podstawowe. SGH. Warszawa 1996.  
2) J. Piszczała. Matematyka i jej zastosowanie w naukach ekonomicznych. Ćwiczenia. WAE. Poznań 1997.
3) J. Piszczała. Matematyka i jej zastosowanie w naukach ekonomicznych. WAE. Poznań 2000.
4)  Zespół pod redakcją Mariana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I,II z zadaniami; sprawdziany; egzamin pisemny (część teoretyczna): </w:t>
      </w:r>
    </w:p>
    <w:p>
      <w:pPr/>
      <w:r>
        <w:rPr/>
        <w:t xml:space="preserve">1) Zna ciągi arytmetyczne i geometryczne oraz przykłady ich zastosowań. Zna twierdzenia dotyczące granicy ciągów. Zna definicję liczby ""e"".
2) Zna definicję szeregu oraz podstawowe kryteria zbieżności szeregu.
3) Zna pojęcie granicy funkcji i ciągłości funkcji. Zna funkcje cyklometryczne.
4) Ma wiedzę dotyczącą pochodnej funkcji i jej interpretacji geometryczną. Zna podstawowe twierdzenia dotyczące różniczkowania funkcji oraz wzory na pochodne funkcji elementarnych.
5) Zna pojęcia i twierdzenia dotyczące ekstremów, rodzajów wypukłości i punktów przegięcia.
6) Zna pojęcie całki nieoznaczonej i całki oznaczonej. Zna interpretację geometryczną całki oznaczonej.
7) Zna twierdzenia dotyczące całki oznaczonej i całki nieoznaczonej oraz metod całkowania funkcji elementarnych.
8) Zna definicję całki niewłaściwej.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1) Potrafi badać monotoniczność i ograniczoność ciągów oraz stosować znane twierdzenia do obliczania granicy ciągów.
2) Potrafi stosować podstawowe kryteria zbieżności szeregów.
3) Potrafi obliczać pochodne funkcji elementarnych, pochodne ich sum, iloczynów, ilorazów i prostych  złożeń.
4) Stosuje pochodne funkcji do wyznaczania elastyczności, ekstremów, przedziałów wypukłości i punktów przegięcia.
5) Potrafi badać przebieg zmienności i szkicować wykresy wybranych funkcji.
6) Potrafi obliczać całki z funkcji elementarnych i stosować metody całowania przez części i podstawienia dla całki nieoznaczonej.
7) Potrafi obliczać całkę oznaczoną i stosować ją do obliczenia pola figury ograniczonej wykresami funkcji.
8) Potrafi obliczać całkę niewłaściwą.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sprawdziany,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z zadaniami;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2026-08-02T05:49:24+02:00</dcterms:created>
  <dcterms:modified xsi:type="dcterms:W3CDTF">2026-08-02T05:49:24+02:00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