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Prognozowanie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Mariusz Plich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w tym: 16 wykłady; 22 przygotowanie do zajęć wraz z zapoznaniem z literaturą; 25 przygotowanie do zaliczenia; 6 konsultacje; 6 - zaliczenia w dodatkowych terminach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wykłady
0,48 konsultacje,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ekonometria i jej zastosowania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metodami ilościowymi pozwalającymi na przewidywanie zjawisk gospodarczych.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I. Zagadnienia wstępne:
- definicje podstawowych pojęć,
- rodzaje prognoz według różnych kryteriów,
- etapy procesu prognozowania,
- zasady prognozowania ilościowego,
- metody prognozowania,
- ocena dokładności prognoz,
- rola prognoz w gospodarce rynkowej
- dane statystyczne w procesie prognozowania.
II. Jednorównaniowy model ekonometryczny w zastosowaniu do prognozowania
-    ocena modelu pod kątem przydatności w procesie prognozowania, 
-    prognoza punktowa i przedziałowa,
-    model ze zmiennymi zero-jedynkowymi.
III. Prognozowanie na podstawie szeregów czasowych:
- składowe szeregów czasowych i ich modele,
- metody naiwne,
- metoda średniej ruchomej,
- wygładzanie wykładnicze (metody Browna, Holta oraz Wintersa),
- analityczne modele tendencji rozwojowej,
- model adaptacyjny – trend pełzający,
- modele składowej periodycznej (metoda wskaźników, metoda Kleina, metoda trendów jednoimiennych)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 formie pisemnej sprawdzającej znajomość metod prognozowania gospodarczego - dwa sprawdziany (jeden w środku a drugi na koniec semestru). W ramach zaliczenia sprawdzana jest znajomość podstawowych pojęć związanych z prognozowaniem oraz charakterystyki i zasad zastosowania poznanych metod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Cieślak M. (red.), Prognozowanie gospodarcze. Metody i zastosowania, PWN, Warszawa 2002
2. Dittman P., Metody prognozowania sprzedaży w przedsiębiorstwie, Wyd. AE we Wrocławiu, Wrocław 2000
3. Zeliaś A., Pawełek B., Wanat S. Prognozowanie ekonomiczne. Teoria, przykłady, zadania, PWN,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W18: </w:t>
      </w:r>
    </w:p>
    <w:p>
      <w:pPr/>
      <w:r>
        <w:rPr/>
        <w:t xml:space="preserve">Zna podstawowe metody prognostyczne i rozumie zasady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U24: </w:t>
      </w:r>
    </w:p>
    <w:p>
      <w:pPr/>
      <w:r>
        <w:rPr/>
        <w:t xml:space="preserve">Dobiera odpowiednią metodę do sytuacji prognostycznej, potrafi zastosować podstawowe metody prognozowania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Analizuje wyniki różnych prognoz i wyciąga wnioski co do możliwego przyszłego przebiegu zjawisk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2024-05-18T09:02:11+02:00</dcterms:created>
  <dcterms:modified xsi:type="dcterms:W3CDTF">2024-05-18T09:02:11+02:00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