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Aleksandra Filipowicz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Nietechniczne/język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IP-IDW-JEOB1-4-11Z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	150. Obejmuje:
1) Zajęcia kontaktowe z nauczycielem: 
Ćwiczenia - 60 godz.
Konsultacje – 15 godz
2) Zajęcia bez kontaktu z nauczycielem (Praca własna):
Przygotowanie do zajęć - 60 godz. Przygotowanie się do egzaminu/zaliczenia - 15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kursu nabywa umiejętności porozumiewania się w języku angielskim, rozumienia tekstów pisanych (w szczególności w zakresie słownictwa tematycznie związanego z przedmiotem studiów), rozumienia ze słuchu złożonych informacji, pisania prostych form pisemnych przydatnych w życiu, oraz dla potrzeb studiów, na poziomie kompetencji B2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kierunkiem studiów. Słuchanie dialogów, wypowiedzi native speakers . Nauka pisania CV, listu motywacyjnego, krótkiego artykułu (w oparciu o podręcznik English File Upper-intermediate, z wykorzystaniem materiałów dodatkowych).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trwania semestru – w formie ustnych wypowiedzi (ocenianie ciągłe) oraz oceniania prac domowych, krótkich prac pisemnych; na zakończenie semestru piszą kolokwium zaliczeniowe z wiadomości gramatyczno-słownikowych.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JEOB1_W1: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JEOB1_U1: </w:t>
      </w:r>
    </w:p>
    <w:p>
      <w:pPr/>
      <w:r>
        <w:rPr/>
        <w:t xml:space="preserve">ma umiejętności językowe w zakresie
papiernictwa i poligrafii, zgodne z wymaganiami określonymi dla poziomu B2
Europejskiego Systemu Opisu Kształcenia Językowego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sprawdziany, konwersacje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2026-05-30T00:47:55+02:00</dcterms:created>
  <dcterms:modified xsi:type="dcterms:W3CDTF">2026-05-30T00:47:55+02:00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