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poligraficzne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Stefan Jakucewicz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IP-IDP-MATPO-5-10Z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131.  Obejmuje:
1) Zajęcia kontaktowe z nauczycielem:
•	obecność na wykładach – 30 godz.
•	obecność na zajęciach laboratoryjnych – 30 godz.
•	obecność na konsultacjach – 6 godz.
 Razem 66 godz.
2) Zajęcia bez kontaktu z nauczycielem (Praca własna):
•	przygotowanie do zajęć laboratoryjnych - 15 godz.
•	zapoznanie się ze wskazaną literaturą - 15 godz.
•	przygotowanie sprawozdania z laboratorium – 15 godz.
•	przygotowanie do egzaminu i obecność na egzaminie – 20 godz.
Razem 65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-W ramach prowadzonych zajęć studenci zapoznają się z budową i właściwościami podstawowych materiałów stosowanych w procesach poligraficznych, do których należą folie z tworzyw sztucznych, do których należą: folie z tworzyw sztucznych i aluminium, folie kompleksowe, blachy stalowe i aluminiowe oraz farby drukowe. Zapoznają się z surowcami do produkcji farb drukowych, właściwościami reologicznymi farb drukowych oraz właściwościami farb w postaci utrwalonej. Poznają mechanizmy utrwalania farb i charakterystyki poszczególnych rodzajów farb drukowych. Zapoznają się z błędami spowodowanymi wadami farb.
W ramach laboratorium z materiałoznawstwa studenci przeprowadzą badania stopnia aktywacji folii poliolefinowych oraz stopnia orientacji folii polipropylenowych. Oznaczą lepkość farb mazistych i farb ciekłych. Określą wskaźnika rozlewu farb ciekłych i odporności farb offsetowych na płyny nawilżające. Oznaczą stopień utarcia farb i odporności farb na media chemiczne. Oznaczą tack farb mazistych, transparentowość farb ciekłych, odcień barwy farb mazistych oraz określą siły adhezyjno kohezyjnych farb mazistych.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30 (Egzamin)
2 h – Klasyfikacja folii z tworzyw sztucznych; Folie celulozowe
2 h -Folie poliolefinowe: folie polietylenowe (PE), folie z kopolimeru etylenu z octanem winylu (E / VAC), folie z kopolimerem etylenu z alkoholem winylowym (E / VAL;EVOH)
2 h - Folie polipropylenowe (PP), folie jonomerowe (Surlyn), aktywacja powierzchni, folie poliestrowe
2 h - Folie poliamidowe, folie chloro winylowe, folie z polistyrenu i jego kopolimerów (PS)
2 h - Folie biodegradowalne, folie aluminiowe, laminaty foliowe (folie kompleksowe)
2 h - Wiadomości wstępne o farbach drukowych, surowce stosowane do wyrobu farb drukowych
2 h - Produkcja farb drukowych, sposoby produkcji spoiw, sposoby produkcji farb drukowych 
2 h - Mechanizmy utrwalania farb
2h -Właściwości farb drukowych, stopień utarcia farb, właściwości reologiczne farb drukowych: lepkość farb drukowych, tiksotropia farb drukowych, lepkość kinetyczna (umowna) farb ciekłych, tack farb mazistych
 2 h - Intensywność obracania się farby w kałamarzu, konsystencja, lejność i krótkość farb, właściwości optyczne farb i druków
2 h - Właściwości użytkowe odbitki drukarskiej i druków
6 h - Właściwości i wymagania stawiane poszczególnym rodzajom farb drukowych
2 h - Przygotowanie farby do drukowania, utrudnienia w procesie drukowania spowodowane wadami farb, perspektywy rozwojowe w zakresie produkcji nowych rodzajów farb drukowych
L 30 (Zaliczenie)
3h - Szkolenie BHP, organizacja zajęć, system ocen
3h - Badanie stopnia aktywacji folii poliolefinowych
3h - Badanie stopnia orientacji folii polipropylenowych
3h - Oznaczanie lepkości farb mazistych
3h - Oznaczanie lepkości farb ciekłych
3h - Określanie wskaźnika rozlewu farb ciekłych
3h - Określanie odporności farb offsetowych na płyny nawilżające
3h - Oznaczanie stopnia utarcia farb
3h - Oznaczanie odporności farb na media chemiczne
3h - Określanie tacku farb mazistych
3h - Oznaczanie transparentowości farb ciekłych
3h - Oznaczanie odcienia barwy farb mazistych
3h - Oznaczanie intensywności farb mazistych
3h - Określanie sił adhezyjno kohezyjnych farb mazistych  	
3h 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 z materiału podanego na wykładzie.
Laboratorium – zaliczenie na podstawie odbytych ćwiczeń w laboratorium materiałoznawstwa poligraficznego.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Druckfarben Echo Nr 5 Metody badania farb i podłoży offsetowych, Wrocław, Michael Huber Polska 1996.
2.	Druckfarben Echo Nr 6 Farby drukarskie i lakiery do produkcji opakowań kartonowych, Wrocław, Michael Huber Polska 1998.
3.	Eldred N.R., Scarlett T.: What the Printer Should Known about Ink, Pittsburg, GATF 1990.
4.	Eldred N.R.: Co drukarz powinien wiedzieć o farbach, Warszawa, COBRPP 2007. (wyd. amer. 2002 r).
5.	Jakucewicz S.: Ćwiczenia laboratoryjne z materiałoznawstwa poligraficznego cz. II. Farby drukowe. Oficyna Wydawniczej Politechniki Warszawskiej, Wyd. III, Warszawa 2005.
6.	Jakucewicz S. Farby drukowe, Wrocław, Michael Huber Polska 2001.
7.	Kocherscheid K. A.: Grundlagen und Verfahrensschritte der modernen Tiefdrucktechnik, Tiefdruckfarben, Siegburg. Siegwerk Druckfarben 1996.
8.	Leach R. H., Pierce R. J.: The Printing Inks Manual, 5th edition, Dordrecht, Kluwer Academic Publishers 2004.
9.	Praca zbiorowa: Opakowania żywności, Agro Food Technology , Czeladź 1998.
10.	Stankiewicz B, Czech G.: Sitodruk, Warszawa, COBRPP 2002.
11.	Thomson B.: Printing materials: Science and Technology, Surrey, Pira,1998.
12.	Todd R. E.: Printing inks. Formulation principles, manufacture and quality control testing procedures, Surrey, Pira 1994.
13.	Walenski W.: Offsetdruck, Frankfurt/M, Polygraph Verlag 1991.
14.	Weyers F.: Ink-Report, Zusammensetzung, Herstellung und Angewenden von Druckfarben, Frankfurt/M, Gebr.
15.	Schmidt Druckfarben 2003.
16.	Williams C.: Printing Ink Technology,  Surrey, Pira,2001.
17.	Zorll U.: Rompp Lexikon, Lacke und Druckfarben, Stuttgart, Thiene 1998.
18.	Żakowska H.: Opakowania degradowalne, COBRO, Warszawa 2003.
19.	Żakowska H.: Recykling odpadów opakowaniowych, COBRO, Warszawa 2003.
20.	Rajnsz E.: Barwy druku offset arkuszowy. Michael Huber Polska. Wrocław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MATPO_W1: </w:t>
      </w:r>
    </w:p>
    <w:p>
      <w:pPr/>
      <w:r>
        <w:rPr/>
        <w:t xml:space="preserve">Wiedza z zakresu produkcji i właściwości farb i podłoży drukowych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keepNext w:val="1"/>
        <w:spacing w:after="10"/>
      </w:pPr>
      <w:r>
        <w:rPr>
          <w:b/>
          <w:bCs/>
        </w:rPr>
        <w:t xml:space="preserve">Efekt MATPO_W2: </w:t>
      </w:r>
    </w:p>
    <w:p>
      <w:pPr/>
      <w:r>
        <w:rPr/>
        <w:t xml:space="preserve">Wiedza z zakresu materiałoznawstwa poligraficznego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sprawdziany pisemne z przygotowania do laboratorium, kolokwium zaliczeniowe z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MATPO_U1: </w:t>
      </w:r>
    </w:p>
    <w:p>
      <w:pPr/>
      <w:r>
        <w:rPr/>
        <w:t xml:space="preserve">Umiejętność wykonania pomiarów i analizy uzyskanych wyników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 z ćwiczeń wykonanych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MATPO_U2: </w:t>
      </w:r>
    </w:p>
    <w:p>
      <w:pPr/>
      <w:r>
        <w:rPr/>
        <w:t xml:space="preserve">Umiejętność oceny jakości farb i podłoży drukowych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2026-05-30T00:16:14+02:00</dcterms:created>
  <dcterms:modified xsi:type="dcterms:W3CDTF">2026-05-30T00:16:14+02:00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