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Korozja/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IM4-KOR-O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
Przygotowanie do egzaminu i obecność na nim 20 godzin
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Elektrochemiczne aspekty procesów korozyjnych: elektroda, reakcja elektrodowa, ogniwo, potencjał elektrodowy, nadnapięcie
Termodynamiczne aspekty procesów korozyjnych; wykresy Pourbaix m.in. dla żelaza, cynku, glinu, interpretacja wykresów.
Stan pasywny metali.
Typy korozji: chemiczna i elektrochemiczna, galwaniczna, równomierna, szczelinowa, wżerowa, międzykrystaliczna, mikrobiologiczna.
Wpływ cech środowiska na szybkość korozji metali  
Odporność korozyjna wybranych tworzyw metalicznych: stale, stopy miedzi, cynku, glinu, niklu i tytanu.
Metody ochrony przed korozją: powłoki ochronne, ochrona anodowa i katodowa
Korozja tworzyw sztucznych
Korozja materiałów ceramicznych 
Metody badań korozyjnych: potencjodynamiczna i impedancyjna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2h sprawdzian pisemny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Baszkiewicz, M. Kamiński Korozja materiałów Oficyna wydawnicza PW. 2006 
G. Wranglen Podstawy korozji i ochrony metali WNT Warszawa 1985
Ochrona przed korozją poradnik WKiŁ 1986
B. Surowska Wybrane zagadnienia z korozji i ochrony przed korozją Wyd. Politechniki Lubelskiej 2002
H. Bala Korozja materiałów teoria i praktyka Wyd. Politechniki Częstochowskiej 2002
M. Trzaska, Z. Trzaska Elektrochemiczna spektroskopia impedancyjna w inżynierii materiałowej Oficyna wydawnicza PW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KOR_W1: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KOR_W2: </w:t>
      </w:r>
    </w:p>
    <w:p>
      <w:pPr/>
      <w:r>
        <w:rPr/>
        <w:t xml:space="preserve">Zna i rozumie termodynamiczne aspekty procesów korozyjnych.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KOR_W3: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KOR_W4: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IM_W07, IM_W08,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T1A_W01</w:t>
      </w:r>
    </w:p>
    <w:p>
      <w:pPr>
        <w:keepNext w:val="1"/>
        <w:spacing w:after="10"/>
      </w:pPr>
      <w:r>
        <w:rPr>
          <w:b/>
          <w:bCs/>
        </w:rPr>
        <w:t xml:space="preserve">Efekt KOR_W5: </w:t>
      </w:r>
    </w:p>
    <w:p>
      <w:pPr/>
      <w:r>
        <w:rPr/>
        <w:t xml:space="preserve">Zna metody ochrony przed korozją: powłoki ochronne, metoda anodowa i katodowa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IM_W10, IM_W11,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T1A_W01</w:t>
      </w:r>
    </w:p>
    <w:p>
      <w:pPr>
        <w:keepNext w:val="1"/>
        <w:spacing w:after="10"/>
      </w:pPr>
      <w:r>
        <w:rPr>
          <w:b/>
          <w:bCs/>
        </w:rPr>
        <w:t xml:space="preserve">Efekt KOR_W6: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KOR_U1: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KOR_U2: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KOR_U3: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 student rozwija poprzez pracę własną swoje umiejętności i wiedzę z zakresu zagadnień z korozji.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KOR_U4: </w:t>
      </w:r>
    </w:p>
    <w:p>
      <w:pPr/>
      <w:r>
        <w:rPr/>
        <w:t xml:space="preserve">Potrafi zaprojektować odpowiednią ochronę przed korozją dla danego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KOR_K1: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KOR_K2: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KOR_K3: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2024-05-18T21:33:25+02:00</dcterms:created>
  <dcterms:modified xsi:type="dcterms:W3CDTF">2024-05-18T21:33:25+02:00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