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ceramiczne i metody ich wytwarzania/ Ceramic Materials and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Andrzej Olszyna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MCiMW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- 45 godz. Ćwiczenia laboratoryjne - 15 godz.  Przygotowanie do laboratorium i sprawdzianów - 15 godz. Przygotowanie sprawozdań - 15 godz. Przygotowanie do egzaminu - 15 godz. Łącznie 105 godzin = 4 punkty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godz. Ćwiczenia laboratoryjne - 15 godz. Razem 60 godzin = 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Ćwiczenia laboratoryjne - 15 godz , przygotowanie sprawozdań - 15 godz,  przygotowanie się do laboratoriów 10 godz. Łącznie 35 godz.= 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 to wykłady z fizyki ciała stałego, chemii i mechaniki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- 15 studentów, wykłady - 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technologią wytwarzania, strukturą i właściwościami współczesnych tworzyw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chemiczna oraz podstawowe właściwości fizykochemiczne ceramiki tlenkowej, azotowej, borkowej etc., wpływ mikrostruktury ceramiki technicznej na jej utylitarne właściwości, technologia polikrystalicznych tworzyw ceramicznych.Szkła i ceramika szklana. Technologia szkła.  Cermetale inżynierskie. Specyfika złączy ceramika-metal. Ceramika inżynierska i porowata.   Materiały węglowe. Fullereny i nanorurki węglowe. Materiały spiekane i wytwarzane metodami metalurgii proszków. Spiekane i supertwarde materiały narzędziowe. Materiały ceramiczne o specjalnych zastosowaniach.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kolokwia,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M.F. Ashby, D.R.H. Jones, Materiały Inżynierskie, tom 2, Wyd. N-T Warszawa 1996 Uzupełniająca literatura: R. Pampuch, Materiały Ceramiczne – zarys nauki o materiałach nieorganiczno-niemetalicznych, Wyd. PWN, Warszawa 1988; R. Allen, Fizyka ciał amorficznych Wyd. PWN, Warszawa 1994; W. Wołosiński, Spajanie ceramiki z metalami, Wyd. PW, Warszawa 1987; R. Pampuch, Budowa i właściwości materiałów ceramicznych, Wyd. AGH Kraków 1995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cer1_01: </w:t>
      </w:r>
    </w:p>
    <w:p>
      <w:pPr/>
      <w:r>
        <w:rPr/>
        <w:t xml:space="preserve">Ma wiedzę na temat podstawowych właściwości fizykochemicznych ceramiki tlenkowej, azotowej, borkowej etc. Rozumie wpływ mikrostruktury ceramiki technicznej na jej utylitarne właściwości, zna technologię wytwarzania tworzyw ceramicznych, szkła i ceramiki szklanej.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IM_W03, IM_W04, 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cer1_02: </w:t>
      </w:r>
    </w:p>
    <w:p>
      <w:pPr/>
      <w:r>
        <w:rPr/>
        <w:t xml:space="preserve">Umie dokonac wyboru materiału oraz technologii dla konkretnego zastosowania tworzyw ceramicznych. Umie opisać podstawowe właściwości materiałów ceramicznych i dokonac ich porównania.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IM_U03, 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cer1_03: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 umiejętnościami z innymi uczestnikami. Umie odpowiednio określić priorytety służące realizacji określonego przez siebie lub innych zadania. Rozumie proces aktualizacji swojej wiedzy wobec pojawiających się wyzwań, konieczności rozwiązywania nowych zaistniałych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2024-05-18T23:06:13+02:00</dcterms:created>
  <dcterms:modified xsi:type="dcterms:W3CDTF">2024-05-18T23:06:13+02:00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