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Obieralne-Inżynieria Powierzchni/ Surface Engineering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Wierzchoń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IM6-SPIP-0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problemowe - 30 godzin, prezentacja trzech referatów  w semestrze opierając się na artykułach angielskich 45 godzin. Razem 75 godzin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 problemowe 30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Korozja, Inżynieria Powierzchni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Określenie roli inżynierii powierzchni w rozwoju inżynierii materiałowej oraz rozwoju technologii inżynierii powierzchni dla potrzeb przemysłu: maszynowego, narzędziowego, chemicznego, energetycznego, lotniczego, a także wytwarzania nowych materiałów dla elektroniki i medycyny. Poznanie podstaw technologii z zakresu inżynierii powierzchni, ich zalet i zastosowań na konkretnych przykładach potrzeb materiałowych przemysłu w aspekcie doboru metod inżynierii powierzchni dla wytwarzania elementów spełniających określone funkcje użytkowe. Poznanie konstrukcji urządzeń, a także sposobu rozwiązywania konkretnych problemów materiałowych poprzez zastosowanie technologii inżynierii powierzchni. Projektowanie właściwości materiałów konstrukcyjnych i funkcjonalnych metodami inżynierii powierzchni.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PVD, PACVD, PDT w aspekcie zwiększenia trwałości narzędzi, wytwarzania warstw wieloskładnikowych i kompozytowych, metody natryskiwania cieplnego, obróbki elektrochemiczne i chemiczne, obróbki jonowe jako sposób kształtowania właściwości wyrobów ze stali, stopów lekkich i materiałów polimerowych, technologie hybrydowe jako metody wytwarzania warstw z faz międzymetalicznych na stalach, stopach niklu i tytanu oraz kształtowanie właściwości stopów aluminium i magnezu, procesy konstrukcyjnych i funkcjonalnych technikami inżynierii powierzchni dla potrzeb przemysłu maszynowego, chemicznego, energetycznego, motoryzacyjnego oraz medycyny.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wygłaszanych referatów i dyskusja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Burakowski, T. Wierzchoń, Inżynieria powierzchni metali, WNT, Warszawa 1995
P. Kula, Inżynieria warstwy wierzchniej, Wyd. Politechniki Łódzkiej, Łódź 2000
B. Major, Ablacja i osadzanie laserem impulsowym, Wyd. Akapit, Kraków 2002
J. Głuszek, Tlenkowe powłoki ochronne otrzymywane metodą sol-gel, Oficyna Wydawnicza Politechniki Wrocławskiej, Wrocław 1998
A. Michalski, Fizykochemiczne podstawy otrzymywania powłok z fazy gazowej, Oficyna Wydawnicza Politechniki Warszawskiej 2000
J. Kusiński, Lasery i ich zastosowanie w inżynierii materiałowej, Wyd. Akapit, Kraków 2000
Czasopisma specjalistyczne z zakresu inżynierii powierzchni,
m. in.: Surface Engineering, Vacuum, Thin Solid Films, Journal of Materials Science, Biomaterials, Inżynieria Powierzchni, Inżynieria Materiałowa itp.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dokonują wyboru jednego spośród dwóch seminariów problemowych I i II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SPIP_W1: </w:t>
      </w:r>
    </w:p>
    <w:p>
      <w:pPr/>
      <w:r>
        <w:rPr/>
        <w:t xml:space="preserve">Ma wiedzę z zakresu wytwarzania warstw powierzchniowych metodami obróbki dyfuzyjnej.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</w:t>
      </w:r>
    </w:p>
    <w:p>
      <w:pPr>
        <w:keepNext w:val="1"/>
        <w:spacing w:after="10"/>
      </w:pPr>
      <w:r>
        <w:rPr>
          <w:b/>
          <w:bCs/>
        </w:rPr>
        <w:t xml:space="preserve">Efekt SPIP_W2: </w:t>
      </w:r>
    </w:p>
    <w:p>
      <w:pPr/>
      <w:r>
        <w:rPr/>
        <w:t xml:space="preserve">Ma wiedzę z zakresu wytwarzania powłok metodami PVD i CVD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SPIP_U1: </w:t>
      </w:r>
    </w:p>
    <w:p>
      <w:pPr/>
      <w:r>
        <w:rPr/>
        <w:t xml:space="preserve">Posiada umiejętność korzystania z obcojęzycznych źródeł literaturowych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SPIP_U2: </w:t>
      </w:r>
    </w:p>
    <w:p>
      <w:pPr/>
      <w:r>
        <w:rPr/>
        <w:t xml:space="preserve">Potrafi przygotować prezentację ustną na wybrane zagadnienie z inżynierii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IM_U04,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2024-05-18T23:05:36+02:00</dcterms:created>
  <dcterms:modified xsi:type="dcterms:W3CDTF">2024-05-18T23:05:36+02:00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