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Physics 2</w:t>
      </w:r>
    </w:p>
    <w:p>
      <w:pPr>
        <w:keepNext w:val="1"/>
        <w:spacing w:after="10"/>
      </w:pPr>
      <w:r>
        <w:rPr>
          <w:b/>
          <w:bCs/>
        </w:rPr>
        <w:t xml:space="preserve">Koordynator przedmiotu: </w:t>
      </w:r>
    </w:p>
    <w:p>
      <w:pPr>
        <w:spacing w:before="20" w:after="190"/>
      </w:pPr>
      <w:r>
        <w:rPr/>
        <w:t xml:space="preserve">prof. dr hab. Franciszek Krok- wykład i ćwiczenia, mgr inż. Andrzej Kubiaczyk- laboratrium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F II-O-2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150 godzin, obejmuje:
1) godziny kontaktowe - 95 godzin, w tym: 
•	obecność na wykładach - 30 godzin,
•	udział w ćwiczeniach - 15 godzin,
•	udział w laboratoriach – 30 godzin,
•	 konsultacje do wykładu i ćwiczeń i laboratoriów - 20 godzin;
2)	Zapoznanie się ze wskazaną literaturą i przygotowanie do ćwiczeń i laboratoriów, wykonanie zadań domowych, sprawozdań – 35 godzin;
3)	Przygotowanie do egzaminu i obecność na egzaminie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godziny kontaktowe - 95 godzin, w tym: 
•	obecność na wykładach - 30 godzin,
•	udział w ćwiczeniach - 15 godzin,
•	udział w laboratoriach – 30 godzin,
•	konsultacje do wykładu i ćwiczeń i laboratoriów - 20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laboratoriach (30 godzin), przygotowanie do laboratoriów, wykonanie sprawozdań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Laboratorium: 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Wykłady - bez limitu, ćwiczenia 15-30 studentów, laboratoria 8-12 studentów.</w:t>
      </w:r>
    </w:p>
    <w:p>
      <w:pPr>
        <w:keepNext w:val="1"/>
        <w:spacing w:after="10"/>
      </w:pPr>
      <w:r>
        <w:rPr>
          <w:b/>
          <w:bCs/>
        </w:rPr>
        <w:t xml:space="preserve">Cel przedmiotu: </w:t>
      </w:r>
    </w:p>
    <w:p>
      <w:pPr>
        <w:spacing w:before="20" w:after="190"/>
      </w:pPr>
      <w:r>
        <w:rPr/>
        <w:t xml:space="preserve"> 
Wykład i ćwiczenia (2 ECTS Wykład+ 1 ECTS Ćwiczenia): Przedmiot Fizyka 2 jest kontynuacją przedmiotu Fizyka 1 w zakresie fizyki współczesnej (zjawisk falowych, szczególnej teorii względności, mechaniki kwantowej, fizyki jądrowej). Szczególnym celem przedmiotu jest zapoznanie studentów, przy wykorzystaniu efektów kształcenia osiągniętych w ramach Fizyki 1, ze zjawiskami fizycznymi, bez których zrozumienie współczesnej techniki i trendów jej rozwoju byłoby niemożliwe. Przedmiot rozwija w dalszym ciągu umiejętności samodzielnego stosowania fizycznych metod badawczych i metod matematycznych (zwłaszcza analizy matematycznej) opisu zjawisk fizyki współczesnej. Otrzymany w ramach tego przedmiotu zestaw narzędzi poznawczych umożliwi studiowanie większości prac badawczych z dziedziny inżynierii materiałowej.
Laboratorium (2ECTS):Celem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Treści kształcenia na wykładzie :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Treści kształcenia na ćwiczeniach :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Wykład i ćwiczenia: zaliczenie na podstawie sprawdzianów z ćwiczeń rachunkowych (40%) i wykładów (60%), 
Laboratorium: System punktowy, na ocenę końcową składa się ocena z każdego ćwiczenia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W.Bogusz, J.Garbarczyk, F.Krok; Podstawy fizyki , OW PW 2010 
Laboratorium:
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 II_W1: </w:t>
      </w:r>
    </w:p>
    <w:p>
      <w:pPr/>
      <w:r>
        <w:rPr/>
        <w:t xml:space="preserve">Posiada wiedzę dotyczącą zjawisk falowych, interferencji i dyfrakcji fal oraz współczesnych technik dyfrakcyjnych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II_W2: </w:t>
      </w:r>
    </w:p>
    <w:p>
      <w:pPr/>
      <w:r>
        <w:rPr/>
        <w:t xml:space="preserve">Zna szczególną teorię względności i zasadę względności 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II_W3: </w:t>
      </w:r>
    </w:p>
    <w:p>
      <w:pPr/>
      <w:r>
        <w:rPr/>
        <w:t xml:space="preserve">Zna podstawy mechaniki kwantowej, równanie Schroedingera i zasadę nieoznaczoności Heisenberga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II_W4: </w:t>
      </w:r>
    </w:p>
    <w:p>
      <w:pPr/>
      <w:r>
        <w:rPr/>
        <w:t xml:space="preserve">Posiada wiedzę dotyczącą statystyki fizycznej Maxwella, Boltzmana, Fermmiego-Diraca, Bosego-Einsteina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II_W5: </w:t>
      </w:r>
    </w:p>
    <w:p>
      <w:pPr/>
      <w:r>
        <w:rPr/>
        <w:t xml:space="preserve">Zna zagadnienia promieniotwórczości naturalnej, reakcji jądrowych i termojądrowych oraz cząstek elementarnych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 II_W6: </w:t>
      </w:r>
    </w:p>
    <w:p>
      <w:pPr/>
      <w:r>
        <w:rPr/>
        <w:t xml:space="preserve">Posiada wiedzę na temat praw promieniowania cieplnego Kirchhoffa, Wiena, Stefana-Boltzmana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F1LABW_05: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F II_U1: </w:t>
      </w:r>
    </w:p>
    <w:p>
      <w:pPr/>
      <w:r>
        <w:rPr/>
        <w:t xml:space="preserve">Potrafi dokonać obliczeń parametrów obwodów drgań elektrycznych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II_U2: </w:t>
      </w:r>
    </w:p>
    <w:p>
      <w:pPr/>
      <w:r>
        <w:rPr/>
        <w:t xml:space="preserve">Umie zastosować w obliczeniach prawa promieniowania cieplnego</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II_U3: </w:t>
      </w:r>
    </w:p>
    <w:p>
      <w:pPr/>
      <w:r>
        <w:rPr/>
        <w:t xml:space="preserve">Potrafi dokonać obliczeń prędkości rozchodzenia sie fal w różnych ośrodkach</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 II_U4: </w:t>
      </w:r>
    </w:p>
    <w:p>
      <w:pPr/>
      <w:r>
        <w:rPr/>
        <w:t xml:space="preserve">Umie zastosować w obliczeniach prawo Einsteina(zjawisko fotoelektryczne) i prawo Comptona (rozpraszanie promieniowania gamma)</w:t>
      </w:r>
    </w:p>
    <w:p>
      <w:pPr>
        <w:spacing w:before="60"/>
      </w:pPr>
      <w:r>
        <w:rPr/>
        <w:t xml:space="preserve">Weryfikacja: </w:t>
      </w:r>
    </w:p>
    <w:p>
      <w:pPr>
        <w:spacing w:before="20" w:after="190"/>
      </w:pPr>
      <w:r>
        <w:rPr/>
        <w:t xml:space="preserve">Ocena sprawozdania z laboratorium, obserwacja i ocena umiejętności praktycznych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umiejętności studenta w trakcie zajęć</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F1LAB_U03: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F1LAB_U04: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IM_U08</w:t>
      </w:r>
    </w:p>
    <w:p>
      <w:pPr>
        <w:spacing w:before="20" w:after="190"/>
      </w:pPr>
      <w:r>
        <w:rPr>
          <w:b/>
          <w:bCs/>
        </w:rPr>
        <w:t xml:space="preserve">Powiązane efekty obszarowe: </w:t>
      </w:r>
      <w:r>
        <w:rPr/>
        <w:t xml:space="preserve">T1A_U08, T1A_U09</w:t>
      </w:r>
    </w:p>
    <w:p>
      <w:pPr>
        <w:keepNext w:val="1"/>
        <w:spacing w:after="10"/>
      </w:pPr>
      <w:r>
        <w:rPr>
          <w:b/>
          <w:bCs/>
        </w:rPr>
        <w:t xml:space="preserve">Efekt FII_U6: </w:t>
      </w:r>
    </w:p>
    <w:p>
      <w:pPr/>
      <w:r>
        <w:rPr/>
        <w:t xml:space="preserve">Umie na podstawie wykładu, zalecanej literatury lub innych fachowych źródeł rozszerzyć - poprzez pracę własną-posiadaną dotychczas wiedzę i umiejętności z zakresu fizyki.</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F1LAB_U05: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F1LAB_K01: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w trakcie zajęć. </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2024-05-18T21:03:38+02:00</dcterms:created>
  <dcterms:modified xsi:type="dcterms:W3CDTF">2024-05-18T21:03:38+02:00</dcterms:modified>
</cp:coreProperties>
</file>

<file path=docProps/custom.xml><?xml version="1.0" encoding="utf-8"?>
<Properties xmlns="http://schemas.openxmlformats.org/officeDocument/2006/custom-properties" xmlns:vt="http://schemas.openxmlformats.org/officeDocument/2006/docPropsVTypes"/>
</file>