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1) Zajęcia kontaktowe z nauczycielem: 
obecność na wykładach: 30 godz.; obecność na zajęciach laboratoryjnych: 15 godz.; konsultacje: 10 godz.
2) Zajęcia bez kontaktu z nauczycielem (Praca własna studenta) :
przygotowanie do zajęć laboratoryjnych: 10 godz.; zapoznanie się ze wskazaną literaturą: 10 godz.; wykonanie projektów: 20 godz.; przygotowanie się do egzaminu: 15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zostanie zaprezentowana jako działalność natury technicznej, ekonomicznej i organizacyjnej, mająca na celu wprowadzenie praw, metod i urządzeń automatyki w papiernictwie i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laboratorium.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
2h –Badanie układu regulacji automatycznej metodą symulacji komputerowej.
2h – Przybliżone metody doboru nastaw regulatora.
2h –Zaliczenie.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							Elementarna wiedza w zakresie  automatyki niezbędna do zrozumienia podstaw sterowania procesami technologicznymi oraz maszynami i urządzeniami poligraficznymi i papierniczymi.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							Umiejętność  pozyskiwania informacji z literatury, baz danych oraz innych właściwie dobranych źródeł, także w języku obcym; potrafi integrować uzyskane informacje, dokonywać ich interpretacji, a także wyciągać wnioski oraz formułować i uzasadniać opinie;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APROP_K2: </w:t>
      </w:r>
    </w:p>
    <w:p>
      <w:pPr/>
      <w:r>
        <w:rPr/>
        <w:t xml:space="preserve">Razem z innymi członkami zespołu aktywnie pracuje nad przeprowadzeniem doświadczeń oraz opracowaniem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 Obserwacja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2026-05-15T01:58:32+02:00</dcterms:created>
  <dcterms:modified xsi:type="dcterms:W3CDTF">2026-05-15T01:58:32+02:00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