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MBMII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- 28 godzin, przygotowanie się do ćwiczeń laboratoryjnych i opracowanie sprawozdań z przeprowadzonych doświadczeń – 45 godzin, kolokwium zaliczeniowe - 2 godziny, przygotowanie do kolokwium - 10 godzin, konsultacje - 5 godzin. Razem 90 godzin = 4punkty 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- 28 godzin, 
kolokwium - 2 godziny,
konsultacje - 5 godzin
Razem 35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- 28 godzin, przygotowanie się do ćwiczeń laboratoryjnych i opracowanie sprawozdań z przeprowadzonych doświadczeń – 45 godzin = 73 godziny – 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materiałach-wykład i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instrumentalnymi metodami badań mikrostruktury i podstawowych właściwości fizycznych metali i ich stopów. Umożliwienie bezpośredniego kontaktu z aparaturą stosowaną w badaniach materiałowych oraz nauka obsługi tej aparatury.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analiza obrazu. Analiza termiczna materiałów. Mikroskopia skaningowa. Rentgenowska analiza strukturalna – jakościowa. Dyfrakcja promieni rentgenowskich. Transmisyjna mikroskopia elektronowa. Pomiary właściwości magnetycznych.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Schultze: Termiczna analiza różnicowa, PWN, 1974. 
L.A. Dobrzański, Mikroskopia świetlna i elektronowa, WNT 1998. 
Podstawy ilościowej mikroanalizy rentgenowskiej, praca zbiorowa pod red. A. Szummera, WNT, Warszawa 1994. 
B.D. Cullity, Podstawy dyfrakcji promieni rentgenowskich, Warszawa PWN 1964.  
Praca zbiorowa pod red. S. Jaźwińskiego: Instrumentalne metody badań materiałów. Skrypt PW, 1988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MBMII_W1: </w:t>
      </w:r>
    </w:p>
    <w:p>
      <w:pPr/>
      <w:r>
        <w:rPr/>
        <w:t xml:space="preserve">Zna podstawowe instrumentalne badania struktury i właściwości metali i stopów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MBMII_W2: </w:t>
      </w:r>
    </w:p>
    <w:p>
      <w:pPr/>
      <w:r>
        <w:rPr/>
        <w:t xml:space="preserve">Zna zasady przygotowywania próbek do badań dyfrakcyjnych, kalorymetrycznych, elektronomikroskopowych i pomiarów własciwości 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MBMII_U2: </w:t>
      </w:r>
    </w:p>
    <w:p>
      <w:pPr/>
      <w:r>
        <w:rPr/>
        <w:t xml:space="preserve">Potrafi przygotować próbki materiałów do badań dyfrakcyjnych, kalorymetrycznych, elektronomikroskopowych i pomiarów właściwości magnetycznych.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 z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MBMII_U1: </w:t>
      </w:r>
    </w:p>
    <w:p>
      <w:pPr/>
      <w:r>
        <w:rPr/>
        <w:t xml:space="preserve">Potrafi dobrać instrumentalne metody badawcze do charakteryzacji mikrostruktury i właściwości metali i stopów metali.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MBM6_K01: </w:t>
      </w:r>
    </w:p>
    <w:p>
      <w:pPr/>
      <w:r>
        <w:rPr/>
        <w:t xml:space="preserve">Razem z innymi uczestnikami zespołu aktywnie współpracuje nad przeprowadzeniem doświadczenia oraz opracowaniem wyników. Posiada także zdolność samodzielnej pracy zarówno podczas wykonywania doświadczeń jak i opracowania wyników. W trakcie prac zespołu dzieli się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zajęciach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2024-05-15T05:26:55+02:00</dcterms:created>
  <dcterms:modified xsi:type="dcterms:W3CDTF">2024-05-15T05:26:55+02:00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