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prof. dr hab. inż./Barbara Pacewska/profesor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CS2A_02</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- 5, przygotowanie do egzaminu - 10, razem - 30; Ćwiczenia: liczba godzin według planu studiów - 30, przygotowanie do zajęć - 5, , przygotowanie do kolokwium - 10, razem - 45; Razem - 75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 h, Ćwiczenia - 30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Wykłady: min. 15; Ćwiczenia: 20 - 30</w:t>
      </w:r>
    </w:p>
    <w:p>
      <w:pPr>
        <w:keepNext w:val="1"/>
        <w:spacing w:after="10"/>
      </w:pPr>
      <w:r>
        <w:rPr>
          <w:b/>
          <w:bCs/>
        </w:rPr>
        <w:t xml:space="preserve">Cel przedmiotu: </w:t>
      </w:r>
    </w:p>
    <w:p>
      <w:pPr>
        <w:spacing w:before="20" w:after="190"/>
      </w:pPr>
      <w:r>
        <w:rPr/>
        <w:t xml:space="preserve">Celem przedmiotu jest poszerzenie przez studenta wiedzy w zakresie chemii fizycznej, a w szczególności elektrochemii. </w:t>
      </w:r>
    </w:p>
    <w:p>
      <w:pPr>
        <w:keepNext w:val="1"/>
        <w:spacing w:after="10"/>
      </w:pPr>
      <w:r>
        <w:rPr>
          <w:b/>
          <w:bCs/>
        </w:rPr>
        <w:t xml:space="preserve">Treści kształcenia: </w:t>
      </w:r>
    </w:p>
    <w:p>
      <w:pPr>
        <w:spacing w:before="20" w:after="190"/>
      </w:pPr>
      <w:r>
        <w:rPr/>
        <w:t xml:space="preserve">Wykłady: 
Metody udziałów grupowych w obliczeniach fizykochemicznych. Szacowanie efektów cieplnych reakcji w oparciu o energię wiązań. Gazy rzeczywiste, równania stanu. Efekt Joule'a- Thomsona. Napięcie powierzchniowe i zjawiska z tym związane. Adsorpcja, izotermy adsorpcji. Elektrochemia, elektroliza, liczby przenoszenia, ruchliwość jonów. Ogniwa, akumulatory, typy elektrod, siła elektromotoryczna. Termodynamika elektrolitów, pomiary SEM jako źródło danych termodynamicznych. 
Ćwiczenia:
w ramach ćwiczeń rozwiązywane są przykładowe zadania rachunkowe mające na celu rozwinięcie i ugruntowanie zagadnień przedstawionych na wykładzie. </w:t>
      </w:r>
    </w:p>
    <w:p>
      <w:pPr>
        <w:keepNext w:val="1"/>
        <w:spacing w:after="10"/>
      </w:pPr>
      <w:r>
        <w:rPr>
          <w:b/>
          <w:bCs/>
        </w:rPr>
        <w:t xml:space="preserve">Metody oceny: </w:t>
      </w:r>
    </w:p>
    <w:p>
      <w:pPr>
        <w:spacing w:before="20" w:after="190"/>
      </w:pPr>
      <w:r>
        <w:rPr/>
        <w:t xml:space="preserve">Ocena z ćwiczeń audytoryjnych - średnia z trzech kolokwiów, wszystkie kolokwia muszą być zaliczone. Ocena zintegrowana - średnia ocen z egzaminu pisemnego oraz z  ćwiczeń audytoryjnych.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Ufnalski W. Wprowadzenie do termodynamiki chemicznej. OW PW, 2004.
2. Buchowski H., Ufnalski W. Fizykochemia gazów i cieczy. WNT, 1998.
3.  Buchowski H., Ufnalski W. Podstawy termodynamiki. WNT, 1998 
4. Ufnalski W. Elementy elektrochemii. OW PW, 1996
5. Buchowski H., Ufnalski W. Roztwory. WNT, 1995.
6. Buchowski H., Ufnalski W. Gazy, ciecze, płyny. WNT, 1994.
7. Atkins P. W., Chemia fizyczna, PWN, 2012. 
8. Atkins P. W., Podstawy chemii fizycznej, PWN, 2009. 
9. Atkins P. W., Chemia fizyczna. Zbiór zadań z rozwiązaniami, PWN,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zmodernizowanego w ramach Zadania 31 i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Ma rozszerzoną i pogłębioną wiedzę z zakresu chemii przydatną do formułowania i rozwiązywania złożonych zadań z zakresu technologii chemicznej. 							</w:t>
      </w:r>
    </w:p>
    <w:p>
      <w:pPr>
        <w:spacing w:before="60"/>
      </w:pPr>
      <w:r>
        <w:rPr/>
        <w:t xml:space="preserve">Weryfikacja: </w:t>
      </w:r>
    </w:p>
    <w:p>
      <w:pPr>
        <w:spacing w:before="20" w:after="190"/>
      </w:pPr>
      <w:r>
        <w:rPr/>
        <w:t xml:space="preserve">3 kolokwia, egzamin pisemny</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keepNext w:val="1"/>
        <w:spacing w:after="10"/>
      </w:pPr>
      <w:r>
        <w:rPr>
          <w:b/>
          <w:bCs/>
        </w:rPr>
        <w:t xml:space="preserve">Efekt W07_01: </w:t>
      </w:r>
    </w:p>
    <w:p>
      <w:pPr/>
      <w:r>
        <w:rPr/>
        <w:t xml:space="preserve">Zna podstawowe metody, techniki, narzędzia stosowane przy rozwiązywaniu złożonych zadań inżynierskich z zakresu chemii fizycznej.					</w:t>
      </w:r>
    </w:p>
    <w:p>
      <w:pPr>
        <w:spacing w:before="60"/>
      </w:pPr>
      <w:r>
        <w:rPr/>
        <w:t xml:space="preserve">Weryfikacja: </w:t>
      </w:r>
    </w:p>
    <w:p>
      <w:pPr>
        <w:spacing w:before="20" w:after="190"/>
      </w:pPr>
      <w:r>
        <w:rPr/>
        <w:t xml:space="preserve">3 kolokwia, egzamin pisemny</w:t>
      </w:r>
    </w:p>
    <w:p>
      <w:pPr>
        <w:spacing w:before="20" w:after="190"/>
      </w:pPr>
      <w:r>
        <w:rPr>
          <w:b/>
          <w:bCs/>
        </w:rPr>
        <w:t xml:space="preserve">Powiązane efekty kierunkowe: </w:t>
      </w:r>
      <w:r>
        <w:rPr/>
        <w:t xml:space="preserve">C2A_W07_01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baz danych oraz innych właściwie dobranych źródeł, także w języku obcym potrzebne do obliczeń fizykochemicznych; potrafi integrować uzyskane informacje, dokonywać ich interpretacji, a także wyciągać wnioski.</w:t>
      </w:r>
    </w:p>
    <w:p>
      <w:pPr>
        <w:spacing w:before="60"/>
      </w:pPr>
      <w:r>
        <w:rPr/>
        <w:t xml:space="preserve">Weryfikacja: </w:t>
      </w:r>
    </w:p>
    <w:p>
      <w:pPr>
        <w:spacing w:before="20" w:after="190"/>
      </w:pPr>
      <w:r>
        <w:rPr/>
        <w:t xml:space="preserve">3 kolokwia, egzamin pisemny</w:t>
      </w:r>
    </w:p>
    <w:p>
      <w:pPr>
        <w:spacing w:before="20" w:after="190"/>
      </w:pPr>
      <w:r>
        <w:rPr>
          <w:b/>
          <w:bCs/>
        </w:rPr>
        <w:t xml:space="preserve">Powiązane efekty kierunkowe: </w:t>
      </w:r>
      <w:r>
        <w:rPr/>
        <w:t xml:space="preserve">C2A_U01_01</w:t>
      </w:r>
    </w:p>
    <w:p>
      <w:pPr>
        <w:spacing w:before="20" w:after="190"/>
      </w:pPr>
      <w:r>
        <w:rPr>
          <w:b/>
          <w:bCs/>
        </w:rPr>
        <w:t xml:space="preserve">Powiązane efekty obszarowe: </w:t>
      </w:r>
      <w:r>
        <w:rPr/>
        <w:t xml:space="preserve">T2A_U01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2024-05-19T06:46:28+02:00</dcterms:created>
  <dcterms:modified xsi:type="dcterms:W3CDTF">2024-05-19T06:46:28+02:00</dcterms:modified>
</cp:coreProperties>
</file>

<file path=docProps/custom.xml><?xml version="1.0" encoding="utf-8"?>
<Properties xmlns="http://schemas.openxmlformats.org/officeDocument/2006/custom-properties" xmlns:vt="http://schemas.openxmlformats.org/officeDocument/2006/docPropsVTypes"/>
</file>