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Dobrosielski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zajęć - 5, zapoznanie ze wskazaną literaturą - 5, przygotowanie do egzaminu - 10, razem - 50. Laboratorium: liczba godzin według planu studiów - 15, przygotowanie do zajęć - 15, opracowanie wyników pomiarów - 10, napisanie sprawozdania - 10, razem - 50. Razem - 100.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Laboratorium: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uzyskanie przez studentów wiedzy i umiejętności z zakresu podstawowych zagadnień dotyczących budowy, funkcjonowania i zastosowania układów automatyki i robotyki  oraz automatycznej regulacji w technice.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Pojęcia podstawowe oraz właściwości statyczne i dynamiczne elementów oraz układów liniowych i nieliniowych automatyki. W2 - Podstawowe człony dynamiczne. W3 - Obiekt regulacji i dobór regulatorów. W4 - Układ regulacji dwupołożeniowej. W5 - Układy regulacji ciągłej. W6 - Analiza pracy układu automatycznej regulacji w tym wizualizacji procesu. W7 - Algebra schematów blokowych. W8 - Cyfrowe układy kombinacyjne i sekwencyjne. W9 - Przetworniki pomiarowe. Elektryczne elementy wykonawcze. Pneumatyczne i hydrauliczne elementy wykonawcze. W10 - Podstawowa wiedza na temat robotyki i robotyzacji. W11 - Poznanie budowy robotów. Podstawowe pojęcia i zadania z zakresu opisu i realizacji zadań ruchowych mechanizmów robotów. W12 - Wprowadzenie do problematyki  programowania i sterowania mechanizmów robotów. 
L1 - Badanie charakterystyk skokowych i amplitudowo – fazowych członów podstawowych. L2 - Badanie bramek logicznych i układów kombinacyjnych. L3 - Badanie charakterystyk cyfrowego regulatora dwustawnego temperatury. L4 - Badanie układu sterowania z zastosowaniem sterownika mikroprocesorowego i karty pomiarowo - sterującej. L5 - Badanie charakterystyk regulatorów. L6 - Badanie czujników i przetworników stosowanych w układach automatycznej regulacji. L7 - Sterowanie i programowanie manipulatora.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na wszystkich zajęciach, z wyjątkiem wykładów, jest obowiązkowa.
Laboratorium: Zaliczenie zajęć laboratoryjnych realizowane jest w systemie punktowym. Szczegółowy tryb zaliczania podany jest na pierwszych zajęciach. Zajęcia rozpoczynają się sprawdzianem pisemnym (10 min), który jest punktowany w skali 2-5 pkt. Student, który uzyskał 2 pkt. ze sprawdzianu nie może brać udziału w ćwiczeniu. Aktywność na zajęciach, poprawne wykonanie ćwiczenia oraz prawidłowe i terminowe oddanie sprawozdania jest warunkiem zaliczenia ćwiczenia. Nieobecność na zajęciach wymaga odpracowania ćwiczenia z inną grupą, o ile liczebność grupy na to pozwala lub na zajęciach poprawkowych. Na ostatnich zajęciach przeprowadzany jest sprawdzian końcowy ze wszystkich ćwiczeń, z którego rezultaty będą miały wpływ na oceną końcową oceniany w skali 2-5 pkt. Ocena ostateczna z ćwiczeń laboratoryjnych jest zależna od średniej z ocen uzyskanych ze sprawdzianów i sprawdzianu końcowego.
Egzamin składa się z części pisemnej i ustnej. Część pisemna jest oceniana w skali 2-5 pkt. Zaliczenie części pisemnej następuje po uzyskaniu minimum 3 punktów i to upoważnia do przystąpienia do części ustnej egzaminu. Do egzaminu student może przystąpić tylko po uzyskaniu zaliczenia z ćwiczeń. Ocena z egzaminu, uwzględniająca ocenę z ćwiczeń laboratoryjnych jest oceną ostateczną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Kaczorek T.: Teoria układów regulacji automatycznej,  Wydawnictwa Politechniki Warszawskiej, Warszawa 1974. 2. Kaczorek T., Dzieliński A., Dąbrowski W., Łopatka R.: Podstawy teorii sterowania, Wydawnictwa Naukowo Techniczne, Warszawa 2006. 3. Mazurek J., Voght H., Zdanowicz W.: Podstawy Automatyki, Oficyna Wydawnicza Politechniki Warszawskiej,  Warszawa 2002. 4. Olszewski M.: Manipulatory i Roboty Przemysłowe, Wydawnictwo Naukowo Techniczne, Warszawa 1992. 5.  Honczarenko J.: Roboty przemysłowe budowa i zastosowanie, Wydawnictwa Naukowo  Techniczne,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Zna podstawy funkcjonowania układów automatyki i robotyki stosowanych w praktyce. Zna i potrafi scharakteryzować podstawowe elementy i układy wykorzystywane w automatyce i robotyce.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W03_03: </w:t>
      </w:r>
    </w:p>
    <w:p>
      <w:pPr/>
      <w:r>
        <w:rPr/>
        <w:t xml:space="preserve">														Zna,  potrafi scharakteryzować potrzeby w zakresie pomiarów dla automatyzacji i robotyzacji konkretnych urządzeń,  konstrukcji systemów.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	Zna,  potrafi scharakteryzować potrzeby w zakresie automatyki i robotyki dla konkretnych urządzeń, systemów i konstrukcji oraz zna metody, które należy zastosować do realizacji tych potrzeb.
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Potrafi zastosować odpowiednie systemy i urządzenia z zakresu automatyki i robotyki do zadań związanych z poprawą parametrów funkcjonowania urządzeń i wydłużenia okresu ich funkcjonowania.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							Potrafi zaplanować i przeprowadzić poprawnie pomiary podstawowych parametrów regulatorów, elementów i systemów automatyki i robotyki i opracować wyniki pomiarowe.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Zna podstawy teoretyczne odnośnie systemów automatyki i robotyki, potrafi je uwzględnić na etapie projektowania urządzeń.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Zna i potrafi scharakteryzować podstawowe elementy i układy automatyki i robotyki.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U08_04: </w:t>
      </w:r>
    </w:p>
    <w:p>
      <w:pPr/>
      <w:r>
        <w:rPr/>
        <w:t xml:space="preserve">Potrafi przeprowadzić pomiary podstawowych charakterystyk czujników, bloków, systemów automatyki i robotyki oraz wykonać analizę wynikow z użyciem oprogramowania komputerowego.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Posiada potrzebę samokształcenia z wykorzystaniem literatury, internetu, kursów zawodowych, udziału w targach, konferencjach itp.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(W1 -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2024-05-19T08:55:41+02:00</dcterms:created>
  <dcterms:modified xsi:type="dcterms:W3CDTF">2024-05-19T08:55:41+02:00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