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Ścibisz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14h (wykład) + 14h (laboratorium) + 1h (kons. grupowe) + 1h (kons. indywidualne) + 14x2h (przygotowanie do ćwiczeń laboratoryjnych) + 10h (przygotowanie do kolokwium – wykład) + 16h (przygotowanie do kolokwium - laboratorium) + 16h (przygotowanie aplikacji)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(laboratorium)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14h (laboratorium) + 14x2h (przygotowanie do ćwiczeń laboratoryj-nych) + 16h (przygotowanie do kolokwium - laboratorium) + 16h (projekt i implementacja aplikacji) = 74h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komputera, posługiwanie się pocztą elektroniczną oraz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programowania w języku wysokiego poziomu z położeniem nacisku na programowanie zorientowane obiektowo,
- potrafił implementować proste algorytmy oraz typowe struktury danych,
- potrafił pisać oraz uruchamiać proste programy o rozmiarze rzędu 100-150 wierszy kodu źródłowego z wykorzystaniem zintegrowanego środowiska programistycznego.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Struktura przedmiotu, podstawowa terminologia, wprowadzenie do programowania 2) Wprowadzenie do języka Java. 3) Proste typy danych. 4.)Wyrażenie i operatory. 5) Instrukcje sterujące. 6) Złożone typy danych – łańcuchy. 7) Złożone typy danych – tablice jednowymiarowe. 8) Złożone typy danych – tablice wielowymiarowe. 9) Programowanie obiektowe w języku Java. 10) Tworzenie własnych klas. 11) Dziedziczenie. 12) Interfejsy i klasy wewnętrzne. 13) Wyjątki i obsługa błędów. 14) Strumienie i pliki. 15) Strumienie obiektów.
Laboratorium: Wykonanie w laboratorium ćwiczeń z wykorzystaniem zintegrowanego środowiska programistycznego w zakresie: 1) Proste typy danych. 2) Wyrażenia i operatory. 3) Instrukcje sterujące warunkowe. 4) Instrukcje sterujące iteracyjne. 5) Złożone typy danych – łańcuchy. 6) Złożone typy danych – tablice jednowymiarowe. 7) Złożone typy danych – tablice wielowymiarowe. 8) Programowanie obiektowe. 9) Tworzenie własnych klas. 10) Dziedziczenie. 11) Interfejsy i klasy wewnętrzne. 12) Wyjątki i obsługa błędów. 13) Strumienie i pliki. 14) Strumienie obiektów. Równolegle samodzielne przygotowywanie w ramach pracy własnej (przy konsultacyjnym wsparciu prowadzącego) projektu i implementacji prostej aplikacji.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częściowo interaktywna forma prowadzenia wykładu. Ocena sumatywna: przeprowadzenie kolokwium zwierającego pytania otwarte oraz zadania programistyczne; ocena z kolokwium w zakresie 2-5; do zaliczenia wymagane jest uzyskanie oceny &gt;=3.
Laboratorium: Ocena formatywna: na zajęciach weryfikowane jest wykonanie ćwiczeń laboratoryjnych; elementy projektu są dyskuto-wane i weryfikowane na każdym z etapów jego realizacji – jest możliwość poprawienia wyników każdego etapu. Ocena sumatywna: przeprowadzenie kolokwium w formie praktycznej realizacji zadań programistycznych; oceniana jest wartość merytoryczna projektów i uzyskane na ich podstawie wyniki prac implementacyjnych oraz wynik rozmowy zaliczeniowej z prowadzącym; ocena z laboratorium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Horstmann C.S., Cornell G.: Java. Podstawy. Wydawnictwo He-lion, Gliwice 2008 . [2] Eckel B.: Thinking in Java. Wydawnictwo Helion, Gliwice 2006. [3] Schildt H.: Java. Kompendium programisty, Wydawnictwo Helion, Gliwice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PODPR_W01: </w:t>
      </w:r>
    </w:p>
    <w:p>
      <w:pPr/>
      <w:r>
        <w:rPr/>
        <w:t xml:space="preserve">	ma usystematyzowaną wiedzę z zakresu podstaw programowania w języku wysokiego poziomu z położeniem nacisku na programowanie zorientowane obiektowo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zwierające pytania otwarte oraz zadania (wykład) i 1 kolokwium w formie praktycznej realizacji zadań programistycznych (laboratorium)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PODPR_U01: </w:t>
      </w:r>
    </w:p>
    <w:p>
      <w:pPr/>
      <w:r>
        <w:rPr/>
        <w:t xml:space="preserve">				potrafi implementować proste algorytmy oraz typowe struktury danych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PODPR_U02: </w:t>
      </w:r>
    </w:p>
    <w:p>
      <w:pPr/>
      <w:r>
        <w:rPr/>
        <w:t xml:space="preserve">		potrafi pisać oraz uruchamiać proste programy z wykorzystaniem zintegrowanego środowiska programistycznego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 laboratoryjnych, ocena samodzielnie przygotowanego projektu i implementacji aplikacji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PODPR_K01: </w:t>
      </w:r>
    </w:p>
    <w:p>
      <w:pPr/>
      <w:r>
        <w:rPr/>
        <w:t xml:space="preserve">		rozumie potrzebę zachowań personalnych i przestrzega zasad etyki, w tym uczciwości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stopnia samodzielności pracy podczas kolokwiów, ocena merytorycznej znajomości przygotowanej aplikacji podczas rozmowy zaliczenio-wej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2024-05-18T04:37:41+02:00</dcterms:created>
  <dcterms:modified xsi:type="dcterms:W3CDTF">2024-05-18T04:37:41+02:00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