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BS1A_28</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15h; Ćwiczenia 15h; Projekt 15h;
Przygotowanie się do zajęć 10h;
Zapoznanie się ze wskazaną literaturą 25h;
Przygotowanie do kolokwium 20h;
Opracowanie kosztorysu 25h;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Ćwiczenia - 15h;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10h;
Opracowanie kosztorysu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(semestr 5), Budownictwo ogólne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nabycie przez studentów umiejętności szacowania kosztów robót budowlanych i sporządzania dokumentacji kosztorysowej oraz poznanie podstwowych zasad zarządzania kosztami w procesie inwestycyjnym 
</w:t>
      </w:r>
    </w:p>
    <w:p>
      <w:pPr>
        <w:keepNext w:val="1"/>
        <w:spacing w:after="10"/>
      </w:pPr>
      <w:r>
        <w:rPr>
          <w:b/>
          <w:bCs/>
        </w:rPr>
        <w:t xml:space="preserve">Treści kształcenia: </w:t>
      </w:r>
    </w:p>
    <w:p>
      <w:pPr>
        <w:spacing w:before="20" w:after="190"/>
      </w:pPr>
      <w:r>
        <w:rPr/>
        <w:t xml:space="preserve">W1. Udział budownictwa w gospodarce narodowej. Zadania ekonomiki budownictwa. Przedmiot badań ekonomiki budownictwa.
W2. Organizacja i treść procesu inwestycyjnego (etapy procesu inwestycyjnego i ich treść, regulacje prawne, analizy ekonomiczne w tym procesie).
W3. Metody i podstawy kosztorysowania robót budowlanych (dane wyjściowe do kosztorysowania, katalogi nakładów rzeczowych, kosztorysowanie uproszczone i szczegółowe, rodzaje kosztorysów – wymagania, struktura kosztorysu).
W4. Ceny w budownictwie (struktura ceny kosztorysowej, bazy cenowe, koszty bezpośrednie, narzuty, dynamika zmian cen w budownictwie, aktualne wskaźniki kosztów w budownictwie).
W5. Zasady prowadzenia kalkulacji kosztorysowych (kalkulacja indywidualna nakładów rzeczowych, cen jednostkowych, kosztów użycia konstrukcji pomocniczych – deskowań, rusztowań, itd.)
W6. Wartość kosztorysowa inwestycji budowlanych. 
W7. Metody i podstawy określania kosztów robót budowlanych i kosztów prac projektowych.
W8. Sprzedaż i rozliczenia finansowe robót budowlano-montażowych. 
W9. Efektywność rozwiązań przestrzenno-funkcjonalnych i konstrukcyjno-materiałowych
W10. Wybrane zagadnienia ekonomiki przedsiębiorstwa budowlanego.
C1. Założenia wyjściowe do kosztorysowania (sporządzenie przykładowego dokumentu).
C2. Zasady przedmiarowania robót budowlanych (sporządzenie przykładowego przedmiaru).
C3. Kalkulacje kosztorysowe (wycena kilku pozycji przedmiaru metodą kalkulacji szczegółowej i metodą kalkulacji uproszczonej).
C4. Kalkulacje indywidualne nakładów rzeczowych i cen jednostkowych w budownictwie.
C5. Przedmiar robót budowlanych w zamówieniach publicznych (sporządzenie przedmiaru zgodnie z Rozporządzeniem MI w tej sprawie).
C6. Określanie kosztów robót budowlanych i kosztów prac projektowych metodą wskaźnikową.
P1. Opracowanie kosztorysu robót budowlanych stanu surowego budynku jednorodzinnego – kosztorys ofertowy opracowany metodą szczegółowej kalkulacji kosztorysowej w programie komputerowym NORMA-PRO, obejmujący około 30 pozycji kosztorysowych i roboty: ziemne betonowe, murowe, ciesielskie, dekarskie, montaż stolarki, tynkarskie, posadzkarskie, malarskie, podłogowe.
</w:t>
      </w:r>
    </w:p>
    <w:p>
      <w:pPr>
        <w:keepNext w:val="1"/>
        <w:spacing w:after="10"/>
      </w:pPr>
      <w:r>
        <w:rPr>
          <w:b/>
          <w:bCs/>
        </w:rPr>
        <w:t xml:space="preserve">Metody oceny: </w:t>
      </w:r>
    </w:p>
    <w:p>
      <w:pPr>
        <w:spacing w:before="20" w:after="190"/>
      </w:pPr>
      <w:r>
        <w:rPr/>
        <w:t xml:space="preserve">Zaliczenie wykładów – pozytywna ocena z  kolokwium,
Zaliczenie ćwiczeń – wykonanie zadanych opracowań,
Zaliczenie projektu – pozytywna ocena z opracowania projektowego.
Zaliczenie przedmiotu: po zaliczeniu wykładów, ćwiczeń i projektu -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Duraj J., Podstawy ekonomiki przedsiębiorstwa, PWE, Warszawa 2004.
2. Kacprzyk A., Kosztorysowanie obiektów i robót budowlanych, Polcen, Warszawa 2010.
3. Kietliński W., Janowska J., Woźniak C., Proces inwestycyjny w budownictwie, Warszawa 2006.
4. Kowalczyk Z., Zabielski J., Kosztorysowanie i normowanie w budownictwie, WSiP Warszawa 2005.
5. Praca zbiorowa, Środowiskowe zasady obliczania wartości kosztorysowej inwestycji budowlanych, IPB, Warszawa 2003.
6. Rokiel M., Wycena nowych technologii w budownictwie, Polcen, Warszawa 2010.
7. Stowarzyszenie Kosztorysantów Budowlanych, Polskie standardy kosztorysowania robót budowlanych, Warszawa 2005.
8. Werner W. A., Zarządzanie w procesie inwestycyjnym, Oficyna Wydawnicza PW, Warszawa 2004.
9. Uhma C., Ekonomika budownictwa, WSiP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Zna metody i techniki analizy nakładów rzeczowych i kosztów realizacji robót budowlanych</w:t>
      </w:r>
    </w:p>
    <w:p>
      <w:pPr>
        <w:spacing w:before="60"/>
      </w:pPr>
      <w:r>
        <w:rPr/>
        <w:t xml:space="preserve">Weryfikacja: </w:t>
      </w:r>
    </w:p>
    <w:p>
      <w:pPr>
        <w:spacing w:before="20" w:after="190"/>
      </w:pPr>
      <w:r>
        <w:rPr/>
        <w:t xml:space="preserve">Kolokwium  (W3 do W7), Projekt (P1)</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Zna podstawową terminologię oraz ma uporządkowaną wiedzę w zakresie ekonomiki w budownictwie. </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B1A_W08_01</w:t>
      </w:r>
    </w:p>
    <w:p>
      <w:pPr>
        <w:spacing w:before="20" w:after="190"/>
      </w:pPr>
      <w:r>
        <w:rPr>
          <w:b/>
          <w:bCs/>
        </w:rPr>
        <w:t xml:space="preserve">Powiązane efekty obszarowe: </w:t>
      </w:r>
      <w:r>
        <w:rPr/>
        <w:t xml:space="preserve">T1A_W08</w:t>
      </w:r>
    </w:p>
    <w:p>
      <w:pPr>
        <w:keepNext w:val="1"/>
        <w:spacing w:after="10"/>
      </w:pPr>
      <w:r>
        <w:rPr>
          <w:b/>
          <w:bCs/>
        </w:rPr>
        <w:t xml:space="preserve">Efekt W08_02: </w:t>
      </w:r>
    </w:p>
    <w:p>
      <w:pPr/>
      <w:r>
        <w:rPr/>
        <w:t xml:space="preserve">Ma elementarną wiedzę niezbędą do rozumienia społecznych i ekonomicznych uwarunkowań działalności inżynierskiej w budownictwie.</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B1A_W08_02</w:t>
      </w:r>
    </w:p>
    <w:p>
      <w:pPr>
        <w:spacing w:before="20" w:after="190"/>
      </w:pPr>
      <w:r>
        <w:rPr>
          <w:b/>
          <w:bCs/>
        </w:rPr>
        <w:t xml:space="preserve">Powiązane efekty obszarowe: </w:t>
      </w:r>
      <w:r>
        <w:rPr/>
        <w:t xml:space="preserve">T1A_W08</w:t>
      </w:r>
    </w:p>
    <w:p>
      <w:pPr>
        <w:keepNext w:val="1"/>
        <w:spacing w:after="10"/>
      </w:pPr>
      <w:r>
        <w:rPr>
          <w:b/>
          <w:bCs/>
        </w:rPr>
        <w:t xml:space="preserve">Efekt W08_05: </w:t>
      </w:r>
    </w:p>
    <w:p>
      <w:pPr/>
      <w:r>
        <w:rPr/>
        <w:t xml:space="preserve">Ma podstawową wiedzę z ekonomiki budownictwa i procesu inwestycyjno-budowlanego.</w:t>
      </w:r>
    </w:p>
    <w:p>
      <w:pPr>
        <w:spacing w:before="60"/>
      </w:pPr>
      <w:r>
        <w:rPr/>
        <w:t xml:space="preserve">Weryfikacja: </w:t>
      </w:r>
    </w:p>
    <w:p>
      <w:pPr>
        <w:spacing w:before="20" w:after="190"/>
      </w:pPr>
      <w:r>
        <w:rPr/>
        <w:t xml:space="preserve">Kolokwium  (W1 - W3, W6, W8)</w:t>
      </w:r>
    </w:p>
    <w:p>
      <w:pPr>
        <w:spacing w:before="20" w:after="190"/>
      </w:pPr>
      <w:r>
        <w:rPr>
          <w:b/>
          <w:bCs/>
        </w:rPr>
        <w:t xml:space="preserve">Powiązane efekty kierunkowe: </w:t>
      </w:r>
      <w:r>
        <w:rPr/>
        <w:t xml:space="preserve">B1A_W08_05</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U12_01: </w:t>
      </w:r>
    </w:p>
    <w:p>
      <w:pPr/>
      <w:r>
        <w:rPr/>
        <w:t xml:space="preserve">Potrafi dokonać oceny kosztów inwestycji budowlanej, zna metody kalkulacji kosztorysowej róznych technologii, potrafi wartościować rozwiązania konstrukcyjno-materiałowe pod względem kosztów wykonania.</w:t>
      </w:r>
    </w:p>
    <w:p>
      <w:pPr>
        <w:spacing w:before="60"/>
      </w:pPr>
      <w:r>
        <w:rPr/>
        <w:t xml:space="preserve">Weryfikacja: </w:t>
      </w:r>
    </w:p>
    <w:p>
      <w:pPr>
        <w:spacing w:before="20" w:after="190"/>
      </w:pPr>
      <w:r>
        <w:rPr/>
        <w:t xml:space="preserve">Kolokwium (W2 do W8), Projekt (P1)</w:t>
      </w:r>
    </w:p>
    <w:p>
      <w:pPr>
        <w:spacing w:before="20" w:after="190"/>
      </w:pPr>
      <w:r>
        <w:rPr>
          <w:b/>
          <w:bCs/>
        </w:rPr>
        <w:t xml:space="preserve">Powiązane efekty kierunkowe: </w:t>
      </w:r>
      <w:r>
        <w:rPr/>
        <w:t xml:space="preserve">B1A_U12_01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K06_01: </w:t>
      </w:r>
    </w:p>
    <w:p>
      <w:pPr/>
      <w:r>
        <w:rPr/>
        <w:t xml:space="preserve">Potrafi oceniać efektywność ekonomiczną w działalności inwestycyjno-budowlanej inwestora i przedsiębiorstwa budowlanego</w:t>
      </w:r>
    </w:p>
    <w:p>
      <w:pPr>
        <w:spacing w:before="60"/>
      </w:pPr>
      <w:r>
        <w:rPr/>
        <w:t xml:space="preserve">Weryfikacja: </w:t>
      </w:r>
    </w:p>
    <w:p>
      <w:pPr>
        <w:spacing w:before="20" w:after="190"/>
      </w:pPr>
      <w:r>
        <w:rPr/>
        <w:t xml:space="preserve">Kolokwium (W1 do W10)</w:t>
      </w:r>
    </w:p>
    <w:p>
      <w:pPr>
        <w:spacing w:before="20" w:after="190"/>
      </w:pPr>
      <w:r>
        <w:rPr>
          <w:b/>
          <w:bCs/>
        </w:rPr>
        <w:t xml:space="preserve">Powiązane efekty kierunkowe: </w:t>
      </w:r>
      <w:r>
        <w:rPr/>
        <w:t xml:space="preserve">B1A_K06_01</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2026-05-06T16:44:45+02:00</dcterms:created>
  <dcterms:modified xsi:type="dcterms:W3CDTF">2026-05-06T16:44:45+02:00</dcterms:modified>
</cp:coreProperties>
</file>

<file path=docProps/custom.xml><?xml version="1.0" encoding="utf-8"?>
<Properties xmlns="http://schemas.openxmlformats.org/officeDocument/2006/custom-properties" xmlns:vt="http://schemas.openxmlformats.org/officeDocument/2006/docPropsVTypes"/>
</file>