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Roman Rumianowski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według planu studiów: 10h; zapoznanie z literaturą: 20h; przygotowanie do zaliczenia: 20h, ćwiczenia według planu studiów: 10h; przygotowanie do zajęć: 20h; przygotowanie do kolokwium: 20h; RAZEM: 100h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według planu studiów: 10h= 0,4 ECTS;ćwiczenia według planu studiów: 10h=4 ECTS; RAZEM: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ćwiczenia 15-30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 wiedzę z fizyki klasycznej i współczesnej potrzebną do rozwiązywania problemów inżynierskich. Zapoznać z  podstawami fizycznymi  nowoczesnych urządzeń technicznych (laser, ultradźwięki, promieniowanie rentgenowskie, elektronika). Wykształcić świadomość zagrożeń środowiska człowieka i zapoznać z  podstawami fizycznymi tych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 Pole grawitacyjne. Natężenie i potencjał pola grawitacyjnego. W-2 Pole elektrostatyczne.W-3 Równania Maxwella. W-4 Podstawy kinematyki i dynamiki relatywistycznej. W5-Fale elektromagnetyczne. W6- Laser i jego zastosowanie w technice. W7-Elementy fizyki ciała stałego. Nadprzewodnictwo. Efekt Halla. W8- Teoria korpuskularno-falowa. Fale de Broglie'a, zjawisko fotoelektryczne zewnętrzne, efekt Comptona. W-9 Podstawowe problemy fizyki współczesnej. Wykorzystanie równania Schroedingera do badania prostych zagadnień kwantowych. W-10 Elementy fizyki jądrowej.
C1- Badanie pola centralnego - pole grawitacyjne
C2-Zasada superpozycji na przykładzie pola elektrostatycznego
C3-Ruch ładunku elektrycznego w polu magnetycznym. Obliczanie pól magnetycznych wytwarzanych przez przewodniki z prądem z wykorzystaniem rachunku całkowego
C4-Zjawisko indukcji elektromagnetycznej. Wyznaczanie siły elektromotorycznej z wykorzystaniem rachunku różniczkowego.
C5- Kolokwium
C6- Analiza obwodów prądu stałego i przemiennego
C7- Podstawowe prawa optyki falowej i geometrycznej
C8-Teoria korpuskularno-falowa. Fale de Broglie'a, zjawisko fotoelektryczne zewnętrzne, efekt Comptona.
C9-Podstawowe problemy fizyki współczesnej. Fizyka relatywistyczna, wykorzystanie równania Schroedingera do badania prostych zagadnień kwantowych.
C10-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ćwiczeniach. Na każdym kolokwium student  może zdobyć 20 pkt.  Egzamin pisemny za 60 pkt.
Łącznie w  semestrze student może zdobyć 100pkt.
Końcowa ocena z egzaminu jest określana
według kryterium:                                                                  
50- 60 pkt- 3.0
61-70 pkt-3.5
71-80 pkt - 4.0
81- 90pkt. -4.5
91- 100pkt - 5.0
poniżej 50 pkt - 2.0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2. J.Massalski,M. Massalska-„Fizyka dla inżynierów” WNT 2010; 3.E. Mulas, R. Rumianowski-„Rachunek niepewności pomiaru w pracowni fizycznej” Oficyna Wydawnicza PW 2002, 4. W.Bogusz, J. Grabarczyk, F. Krok-„Podstawy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wiedzę w zakresie fizyki klasycznej oraz podstaw fizyki współczesnej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Kolokwia C5, C10.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obliczyć niepewności pomiarowe pomiarów bezpośrednich i pośrednich.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U09_02: </w:t>
      </w:r>
    </w:p>
    <w:p>
      <w:pPr/>
      <w:r>
        <w:rPr/>
        <w:t xml:space="preserve">Umie posługiwać się regułami logiki matematycznej w zastosowaniach matematycznych i technicznych oraz potrafi wykorzystać poznane metody i modele matematyczne do analizy podstawowych zagadnień fizycznych i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końcowy. Kolokwia C5 i C10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2024-05-21T01:52:03+02:00</dcterms:created>
  <dcterms:modified xsi:type="dcterms:W3CDTF">2024-05-21T01:52:03+02:00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