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Angielska terminologia techniczna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inż./ Piotr Dolny/ asystent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BN2A_01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10h;
Przygotowanie się do zajęć 10h;
Zapoznanie się ze wskazaną literaturą 15h;
Napisanie sprawozdania 5h;
Przygotowanie do zaliczenia 10h;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słownictwa i gramatyki angielskiej na poziomie szkoły średniej oraz podstawowej terminologii z dziedzin związanych z budownictwem: budownictwa ogólnego, mechaniki i wytrzymałości materiałów, materiałoznawstwa, konstrukcji metalowych, betonowych i drewnianych, mechaniki gruntów i fundamentowania, zarządzania w budownictwie, technologii robót budowlanych, instalacji budowlanych oraz innych, związanych z posiadaną specjalnością.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powtórzenie, uporządkowanie i rozszerzenia przez studenta, dotychczas poznanego słownictwa, zwrotów i skrótów stosowanych w języku angielskim, w dziedzinach: budownictwo ogólne, mechanika i wytrzymałość materiałów, materiałoznawstwo, konstrukcje metalowe, betonowe i drewniane, mechanika gruntów i fundamentowanie, zarządzanie w budownictwie, technologia robót budowlanych, instalacje budowlane oraz innego, związanego z posiadaną specjalnością. 
Student powinien nauczyć się:
* czytać rysunki architektoniczno-budowlane i konstrukcyjne sporządzonych w języku angielskim;
* rozumieć podstawowe zwroty budowlane, w języku angielskim, zawarte w projektach, umowach, kosztorysach i wycenach robót;
* znać oznaczenia organizacyjne, w języku angielskim, na placu budowy;
* przygotowywać opracowania techniczne (budowlane) w języku angielskim;
* przygotowywać i przedstawiać prezentacje techniczne (budowlane) w języku angielskim.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Ć1 - Tradycyjne i nowoczesne metody nauki terminologii. Programy komputerowe wspomagające naukę języków obcych. Przygotowanie prezentacji w języku angielskim. Formy skutecznej prezentacji. Materiały w prezentacji – cytaty, powołania na źródła, formy licencji. Literatura branżowa w języku obcym;
Ć2 - Powtórzenie, uporządkowanie i rozszerzenie terminologii z dziedzin: budownictwo ogólne (architektura, zagospodarowanie działki, oznaczenia i skróty na rysunkach architektoniczno-budowlanych,  itp.) oraz materiałoznawstwo (materiały, kolory, faktury itp.);
Ć3 - Powtórzenie, uporządkowanie i rozszerzenie terminologii z dziedziny: mechanika i wytrzymałość materiałów (oznaczenia punktów, schematów statycznych, sił wewnętrznych, podpór, naprężeń itp.);
Ć4 - Powtórzenie, uporządkowanie i rozszerzenie terminologii z dziedziny: konstrukcje metalowe (elementy, spawy, łączniki mechaniczne itp.);
Ć5 - Powtórzenie, uporządkowanie i rozszerzenie terminologii z dziedziny: konstrukcje betonowe (elementy, oznaczenia zbrojenia i technologii wykonania itp.);
Ć6 - Powtórzenie, uporządkowanie i rozszerzenie terminologii z dziedziny: konstrukcje drewniane (elementy, łączniki: gwoździe, wkręty, kształtki itp.);
Ć7 - Powtórzenie, uporządkowanie i rozszerzenie terminologii z dziedziny: mechanika gruntów i fundamentowanie (oznaczenia gruntów, rodzaje fundamentów itp.);
Ć8 - Powtórzenie, uporządkowanie i rozszerzenie terminologii z dziedziny: zarządzanie (umowy, pisma formalne, kosztorysowanie i wycena robót, prawo budowlane itp.) oraz technologia robót budowlanych (organizacja placu budowy, maszyny budowlane, BHP i ochrona przeciwpożarowa itp.);
Ć9 - Powtórzenie, uporządkowanie i rozszerzenie terminologii z dziedziny: instalacje budowlane (instalacja gazowa, wodociągowa, kanalizacyjna, wentylacyjna itp.) oraz przedmiotów obieralnych (do wyboru np. technologia betonu; mechanika, dynamika budowli; certyfikacja energetyczna obiektów budowlanych; termomodernizacja budynków; prawo budowlane, wodne i ochrony środowiska; nowe materiały i wyrobu dla budownictwa; nowoczesne technologie w budownictwie; konstrukcje przemysłowe i specjalne; budownictwo podziemne; projektowanie konstrukcji pod względem zabezpieczeń p. poż; konstrukcje sprężone i prefabrykowane; wzmacnianie konstrukcji budowlanych; warunki techniczne w budownictwie).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koniecznym zaliczenia przedmiotu jest:
* obecność na zajęciach zgodnie z Regulamin Studiów w Politechnice Warszawskiej;
* zaliczenie sprawdzianu z omówionej terminologii;
* napisanie pracy pisemnej w języku angielskim, na indywidualnie zadany temat powiązany z omawianymi zagadnieniami;
* przygotowanie i przedstawienie prezentacji w języku angielskim, na indywidualnie zadany temat powiązany z omawianymi zagadnieniami  (praca indywidualna lub grupowa).
Zaliczenie sprawdzianu, pracy pisemnej lub prezentacji oznacza uzyskanie co najmniej 40% punktów przewidzianych za to zadanie. Zaliczenie ww. prac na poziomie minimalnym nie jest równoznaczne z zaliczeniem przedmiotu (patrz skala ocen).
Na ocenę końcową składają się oceny cząstkowe wyrażone w postaci punktów:
* zaliczenie sprawdzające opanowanie omówionej terminologii (70 pkt.);
* ocena pracy pisemnej (10 pkt.);
* ocena prezentacji (20 pkt.).
Końcowa ocena zależy od liczby uzyskanych punktów, według następującej skali:
0-55 punktów – ocena 2,0 (niedostateczny);
55,5-64,5 pkt. – 3,0 (dostateczny);
65-73,5 pkt. – 3,5 (dość dobry);
74-82,5 pkt. – 4,0 (dobry);
83-91,5 pkt. – 4,5 (ponad dobry);
92-100 pkt. – 5,0 (bardzo dobry).
Dopuszcza się dodatkowe zaliczenie w formie odpowiedzi ustnej lub pisemnej, w przypadku niejednoznacznego wyniku studenta (np. duże rozbieżności pomiędzy ocenami cząstkowymi, ocena końcowa pomiędzy wartościami dopuszczanymi przez Regulamin Studiów w Politechnice Warszawskiej). 
Student ma prawo do zaliczenia komisyjnego w trybie i na warunkach określonych w  Regulaminie Studiów w Politechniki Warszawskiej.
Poza zajęciami kontakt prowadzącego ze studentami odbywa się podczas konsultacji, w uzgodnionych na początku semestru terminach lub drogą elektroniczną.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Jadwiga Linde-Usiekniewicz (red. naukowa), Wielki słownik polsko-angielski PWN-Oxford, Wydawnictwo Naukowe PWN, Warszawa 2011
2. Tomasz Tomlik, Słownika budownictwa, infrastruktury i wyposażenia, wydanie IV, wydawnictwo PRZEKŁADNIA, 2009
3. literatura branżowa w języku angielskim np. Archives of Civil Engineering, Institute of Fundamental Technological Research,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U01_03: </w:t>
      </w:r>
    </w:p>
    <w:p>
      <w:pPr/>
      <w:r>
        <w:rPr/>
        <w:t xml:space="preserve">Potrafi posługiwać się słownictwem specjalistycznym, w języku angielskim, dotyczącym zagadnień budowlanych, w stopniu umożliwiającym pozyskiwanie danych literaturowych i rozumienie głównych wątków przekazu w złożonych tekstach branżowych.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 przygotować opracowanie techniczne w języku angielskim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 Pozytywna ocena pracy pisemnej i prezentacji w języku angielskim na indywidualnie zadany temat związany z budownictwem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i przedstawić prezentację ustną w języku angielskim dotyczącą zagadnień branżowych z dziedziny budownictwa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T2A_U04</w:t>
      </w:r>
    </w:p>
    <w:p>
      <w:pPr>
        <w:keepNext w:val="1"/>
        <w:spacing w:after="10"/>
      </w:pPr>
      <w:r>
        <w:rPr>
          <w:b/>
          <w:bCs/>
        </w:rPr>
        <w:t xml:space="preserve">Efekt U06_01: </w:t>
      </w:r>
    </w:p>
    <w:p>
      <w:pPr/>
      <w:r>
        <w:rPr/>
        <w:t xml:space="preserve">							Rozumie znaczenie głównych wątków na tematy związane z budownictwem. Potrafi formułować przejrzyste wypowiedzi pisemne i ustne, rozważać wady i zalety różnych rozwiązań technicznych.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 Pozytywna ocena pracy pisemnej w języku angielskim na indywidualnie zadany temat związany z budownictwem (praca indywidualna lub grupowa).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T2A_U06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							Zna sposoby samokształcenia i samodoskonalenia. Rozumie potrzebę dalszej nauki języków.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sprawdzianu z ćwiczeń (Ć1-Ć9).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zorganizować indywidualną i grupową pracę nad projektem. Ma świadomość odpowiedzialności za wspólnie realizowane przedsięwzięcie.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p>
      <w:pPr>
        <w:keepNext w:val="1"/>
        <w:spacing w:after="10"/>
      </w:pPr>
      <w:r>
        <w:rPr>
          <w:b/>
          <w:bCs/>
        </w:rPr>
        <w:t xml:space="preserve">Efekt K05_01: </w:t>
      </w:r>
    </w:p>
    <w:p>
      <w:pPr/>
      <w:r>
        <w:rPr/>
        <w:t xml:space="preserve">Zna zagadnienia związane z prawami autorskimi i ochroną własności intelektualnej niezbędne do przygotowania prezentacji.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Pozytywna ocena prezentacji w języku angielskim na indywidualnie zadany temat związany z budownictwem (praca indywidualna lub grupowa)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B2A_K05_01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2024-05-18T10:58:08+02:00</dcterms:created>
  <dcterms:modified xsi:type="dcterms:W3CDTF">2024-05-18T10:58:08+02:00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