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chemii nieorganicznej i analitycznej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Elżbieta Świecicka-Fuchsel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bezpośrednich - 40, w tym:
•	laboratorium 30 godz.
•	konsultacje 10 godz.
2. Praca własna studenta- 35 godz., w tym: 
•	przygotowanie do laboratorium: 15 godz.
•	wykonanie sprawozdań: 20 godz. 
Razem 70godz. -  3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punkty ECTS –40 godz. 
w tym:
•	laboratorium 30 godz.
•	konsultacje 10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 – 75 godz., 
w tym: 
•	laboratorium 30 godz.
•	konsultacje 10 godz.
•	przygotowanie do laboratorium: 15 godz.
•	wykonanie sprawozdań: 20 godz.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powinien:
-umieć wykonać proste obliczenia chemiczne, 
-mieć podstawowe informacje dotyczące każdego przerabianego działu laboratorium.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
z podstawowymi: 1) typami i mechanizmami reakcji 
i wiązań chemicznych oraz 2) rodzajami naczyń 
i czynnościami pomiarowymi przeprowadzanymi 
w ramach analizy jakościowej i ilościowej. Podczas pierwszej części laboratorium, obejmującej zagadnienia chemii nieorganicznej, studenci uczą się przeprowadzania prostych doświadczeń mających na celu obserwację przemian chemicznych, poznanie podstawowych metod badawczych stosowanych 
w laboratorium chemii nieorganicznej i samodzielne wyznaczenie wybranych wielkości fizykochemicznych lub jakościową charakterystykę grup związków. Przedmiot obejmuje zagadnienia związane 
z równowagami ustalającymi się w roztworach wodnych, iloczynem rozpuszczalności, reakcjami kompleksowania, reakcjami red-ox oraz właściwościami chemicznymi drobin. Druga część pracowni ma zapoznać studentów z praktycznym zastosowaniem podstawowych właściwości fizykochemicznych związków w celu ich ilościowego oznaczania w próbkach pochodzenia biologicznego, farmaceutycznego i środowiskowego. W ramach laboratorium studenci zapoznają się z klasycznymi metodami analizyilościowej (alkacymetrią,kompleksometrią, redoksometrią i analizą strąceniową). Porównanie wyników otrzymanych w ramach grup studenckich i ich statystyczna interpretacja ma pomóc w identyfikacji typowych źródeł błędów wykonywanych podczas analiz.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Omówienie regulaminu i programu pracowni, zapoznanie studentów z zasadami BHP, zapoznanie się z podstawowym sprzętem laboratoryjnym używanym podczas pracy w każdej z pracowni - 1 h (pracownia chemii nieorganicznej) + 1 h (pracownia chemii analitycznej). (2h) 2. Podstawy chemii nieorganicznej (12h): Równowagi jonowe w roztworach wodnych. Iloczyn rozpuszczalności. - Badanie oddziaływań jonów w roztworach wodnych - solwatacja,hydroliza, poznanie metod pomiarów pH, zasada działanie roztworów buforowych, zapoznanie się z pojęciem iloczynu rozpuszczalności i poznanie czynników wpływających na zmianę rozpuszczalności. - Równowagi kompleksowania. Reakcje red-ox. Szereg napięciowy metali - Poznanie reakcji kompleksowania i czynników wpływających na jej przebieg, omówienie pojęcia potencjału standardowego i reakcji redox - Właściwości wybranych kationów (Ag+, Cu2+, Pb2+, Zn2+, Ni2+, Fe2+,Fe3+, Mn2+, Al3+, Cr3+, K+, Na+, Ca2+, Ba2+, NH4+) oraz anionów (NO3 - , NO2 -, CO3 2-, C2O4 2-, Cl-, Br-, I-, SO42-, PO4 3-). Podstawy analizy jakościowej - Poznanie właściwości kwasowo-zasadowych oraz red-ox wybranych drobin oraz podstaw analizy jakościowej kationów i anionów - Przeprowadzenie szeregu reakcji charakterystycznych dla omawianych jonów w celu ich identyfikacji 3. Klasyczne metody analizy ilościowej(16h): Alkacymetria - Zapoznanie się z następującymi zagadnieniami: zasada działania wskaźnika alkacymetrycznego, substancje podstawowe do nastawiania miana, krzywe miareczkowania alkacymetrycznego - Alkalimetryczne oznaczanie kwasu octowego i oznaczanie zawartości substancji kwasowych w mleku wobec wskaźnika Kompleksometria - Zapoznanie się z następującymi zagadnieniami: rodzaj i budowa kompleksu EDTA 
z metalami, zasada działania wskaźników kompleksometrycznych, krzywemiareczkowania kompleksometrycznego - Kompleksometryczne oznaczanie wybranych pierwiastków w preparacie parafarmaceutycznym dodawanym do pasz, kompleksometryczne oznaczanie Fe, Mg i Ca Redoksometria - Zapoznanie się z następującymi zagadnieniami: wskaźniki i krzywe miareczkowania redoksometrycznego, rodzaje metod redokso-metrycznych - Oznaczanie cukrów prostych metodą jodometryczną i badania zanieczyszczeń wody 
i ścieków (oznaczanie chemicznego zapotrzebowania tlenu metodą manganianu(VII), oznaczanie chemicznego zapotrzebowania tlenu metodą dichromianu(VI) Analiza strąceniowa - Zapoznanie się z następującymi zagadnieniami: równania na iloczyn rozpuszczalności, krzywe miareczkowania strąceniowego, charakterystyka osadów do analizy wagowej - Oznaczanie zawartości jonów chlorkowych w wodzie z Wisły i ściekach metodą Mohra oraz 
w szlamie leczniczym metodą Volharda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Kolokwium wstępne przed każdym ćwiczeniem.
2. Ocena pracy laboratoryjnej wyrażona punktowo. 
3. Sprawozdanie z wykonanego ćwiczenia wyrażone punktowo.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I. Głuch, M. Balcerzak, Chemia analityczna, Ćwiczenia laboratoryjne, Oficyna Wydawnicza PW, Warszawa 2007. 
2. J. Minczewski, Z. Marczenko, Chemia analityczna, PWN, 2001 
3. Instrukcje do ćwiczeń udostępniane podczas zajęć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http://www.ch.pw.edu.pl/StudiaiStudenci/InneWydziały/InżynieriaBiomedyczna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podstawowe metody badawcze stosowane w chemii nieorganicznej, umie samodzielnie wyznaczyć wybrane wielkości fizykochemiczne oraz przeprowadzić jakościową charakterystykę grup związków.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wstępne przed każdym ćwiczeniem oceniane punktowo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Zna podstawy fizykochemiczne wybranych technik analizy klasycznej (metody miareczkowe: alkacymetria, kompleksometria, redoksometria i analiza strąceniowa).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wstępne przed każdym ćwiczeniem oceniane punktowo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Zna metody przeprowadzania materiałów pochodzenia naturalnego do roztworu oraz sposoby ich analizy ilościowej przy zastosowaniu wybranych technik analizy klasycznej.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wstępne przed każdym ćwiczeniem oceniane punktowo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na podstawie znajomości właściwości wybranych kationów i anionów oraz reakcji charakterystycznych przeprowadzić analizę jakościową wybranych jonów.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laboratoryjnej oraz sprawozdanie z wykonania ćwiczenia, oceniane punktowo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T1A_U11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przygotować odważkę analityczną próbki materiału pochodzenia naturalnego i przeprowadzić ją do roztworu oraz oznaczyć wybrane składniki próbki za pomocą metod miareczkowych (alkacymetria, kompleksometria, redoksometria i analiza strąceniowa)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laboratoryjnej oraz sprawozdanie z wykonania ćwiczenia, oceniane punktowo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T1A_U11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Potrafi obliczyć na podstawie otrzymanych wyników zawartość oznaczanego składnika w wybranym materiale naturalnym.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wykonania ćwiczenia oceniane punktowo.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</w:t>
      </w:r>
    </w:p>
    <w:p>
      <w:pPr>
        <w:keepNext w:val="1"/>
        <w:spacing w:after="10"/>
      </w:pPr>
      <w:r>
        <w:rPr>
          <w:b/>
          <w:bCs/>
        </w:rPr>
        <w:t xml:space="preserve">Efekt U4: </w:t>
      </w:r>
    </w:p>
    <w:p>
      <w:pPr/>
      <w:r>
        <w:rPr/>
        <w:t xml:space="preserve">Potrafi przedstawić i zinterpretować wyniki swoich badań, opisać cel pracy i stosowaną metodę analityczną.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laboratoryjnej oraz sprawozdanie z wykonania ćwiczenia, oceniane punktowo.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Posiada umiejętność pracy w zespole, zarówno podczas prowadzenia analiz, jak i opracowywania wyników.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ćwiczenia, sprawozdanie z wykonania ćwiczenia, oceniane punktowo.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2026-05-30T00:16:35+02:00</dcterms:created>
  <dcterms:modified xsi:type="dcterms:W3CDTF">2026-05-30T00:16:35+02:00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