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inż. Michał Józwik,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TSO</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 godzin bezpośrednich : 31, w tym:
•	wykład 15 godz., 
•	projekt w laboratorium komputerowym 15 godz.
•	konsultacje  1 godz.
2) Praca własna studenta: 25 godz.
•	przygotowanie do zajęć projektowych 5 godz,
•	wykonanie projektów indywidualnych i grupowych 10 godz., 
•	przygotowanie do kolokwium 10 godz. 
RAZEM 56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31, w tym:
•	wykład 15 godz., 
•	projekt w laboratorium komputerowym 15 godz.
•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bezpośrednich : 31, w tym:
•	przygotowanie do zajęć projektowych 5 godz,
•	wykonanie projektów indywidualnych i grupowych 10 godz., 
•	projekt w laboratorium komputerowym 15 godz.
•	konsultacje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Wytwarzanie i przygotowanie krzemowych podłoży mikroelektroniki, światłowodów i krystalicznych elementów laserowych. Epitaksja, dyfuzja, technika maskowania, mikrolitografia, warstwy tlenkowe i azotkowe,  mikromontaż, hermetyzacja. Techniki produkcji światłowodów i struktur światłowodowych. Technologia produkcji światłowodów i falowodów planarnych. Technologia przetworników obrazu. Wytwarzanie matryc CCD, luminoforów i technologia ciekłych kryształów. Optyczne powłoki cienkowarstwowe. Techniki nanoszenia warstw i ich zastosowania. Systemy komputerowego wspomagania CAx. Systemy komputerowego wspomagania wytwarzania CAM. Systemy komputerowego wspomagania projektowania materiałowego CAMD.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Szwedowski, Materiałoznawstwo optyczne i optoelektroniczne, WNT, Warszawa 1996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Normy ISO i strony www
</w:t>
      </w:r>
    </w:p>
    <w:p>
      <w:pPr>
        <w:keepNext w:val="1"/>
        <w:spacing w:after="10"/>
      </w:pPr>
      <w:r>
        <w:rPr>
          <w:b/>
          <w:bCs/>
        </w:rPr>
        <w:t xml:space="preserve">Witryna www przedmiotu: </w:t>
      </w:r>
    </w:p>
    <w:p>
      <w:pPr>
        <w:spacing w:before="20" w:after="190"/>
      </w:pPr>
      <w:r>
        <w:rPr/>
        <w:t xml:space="preserve">http:\\zif.mchtr.pw.edu.pl\przedmioty\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TSO_W01: </w:t>
      </w:r>
    </w:p>
    <w:p>
      <w:pPr/>
      <w:r>
        <w:rPr/>
        <w:t xml:space="preserve">Zna podstawowe procesy technologiczne i metody wytwarzania elementów optycznych i optoelektronicznych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K_W02, K_W15, K_W16</w:t>
      </w:r>
    </w:p>
    <w:p>
      <w:pPr>
        <w:spacing w:before="20" w:after="190"/>
      </w:pPr>
      <w:r>
        <w:rPr>
          <w:b/>
          <w:bCs/>
        </w:rPr>
        <w:t xml:space="preserve">Powiązane efekty obszarowe: </w:t>
      </w:r>
      <w:r>
        <w:rPr/>
        <w:t xml:space="preserve">T1A_W01, T1A_W02, T1A_W03, T1A_W04</w:t>
      </w:r>
    </w:p>
    <w:p>
      <w:pPr>
        <w:keepNext w:val="1"/>
        <w:spacing w:after="10"/>
      </w:pPr>
      <w:r>
        <w:rPr>
          <w:b/>
          <w:bCs/>
        </w:rPr>
        <w:t xml:space="preserve">Efekt TSO_W02: </w:t>
      </w:r>
    </w:p>
    <w:p>
      <w:pPr/>
      <w:r>
        <w:rPr/>
        <w:t xml:space="preserve">Zna podstawowe metody pomiaru elementów optycznych towarzyszące ich wytwarzaniu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TSO_W03: </w:t>
      </w:r>
    </w:p>
    <w:p>
      <w:pPr/>
      <w:r>
        <w:rPr/>
        <w:t xml:space="preserve">Zna podstawowe komponenty optyczne i optoelektroniczne pozwalające na budowę urządzeń mechatronicznych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TSO_U01: </w:t>
      </w:r>
    </w:p>
    <w:p>
      <w:pPr/>
      <w:r>
        <w:rPr/>
        <w:t xml:space="preserve">Potrafi dobrać procesy wytwarzania elementów optycznych i ich kolejność w procesie technologicznym</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K_U14, K_U20</w:t>
      </w:r>
    </w:p>
    <w:p>
      <w:pPr>
        <w:spacing w:before="20" w:after="190"/>
      </w:pPr>
      <w:r>
        <w:rPr>
          <w:b/>
          <w:bCs/>
        </w:rPr>
        <w:t xml:space="preserve">Powiązane efekty obszarowe: </w:t>
      </w:r>
      <w:r>
        <w:rPr/>
        <w:t xml:space="preserve">T1A_U07, T1A_U09, T1A_U16</w:t>
      </w:r>
    </w:p>
    <w:p>
      <w:pPr>
        <w:keepNext w:val="1"/>
        <w:spacing w:after="10"/>
      </w:pPr>
      <w:r>
        <w:rPr>
          <w:b/>
          <w:bCs/>
        </w:rPr>
        <w:t xml:space="preserve">Efekt TSO_U02: </w:t>
      </w:r>
    </w:p>
    <w:p>
      <w:pPr/>
      <w:r>
        <w:rPr/>
        <w:t xml:space="preserve">Potrafi przygotować dokumentację procesu technologicznego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keepNext w:val="1"/>
        <w:spacing w:after="10"/>
      </w:pPr>
      <w:r>
        <w:rPr>
          <w:b/>
          <w:bCs/>
        </w:rPr>
        <w:t xml:space="preserve">Efekt TSO_U03: </w:t>
      </w:r>
    </w:p>
    <w:p>
      <w:pPr/>
      <w:r>
        <w:rPr/>
        <w:t xml:space="preserve">Potrafi dobrać techniki pomiarowe do oceny jakośći wykonanego elementu optycznego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TSO_K01: </w:t>
      </w:r>
    </w:p>
    <w:p>
      <w:pPr/>
      <w:r>
        <w:rPr/>
        <w:t xml:space="preserve">Potrafi pracować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2026-03-01T05:06:02+01:00</dcterms:created>
  <dcterms:modified xsi:type="dcterms:W3CDTF">2026-03-01T05:06:02+01:00</dcterms:modified>
</cp:coreProperties>
</file>

<file path=docProps/custom.xml><?xml version="1.0" encoding="utf-8"?>
<Properties xmlns="http://schemas.openxmlformats.org/officeDocument/2006/custom-properties" xmlns:vt="http://schemas.openxmlformats.org/officeDocument/2006/docPropsVTypes"/>
</file>