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urządzeń pomiarowych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Rudziński,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PUP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64,w tym:
•	wykład: 15 godzin,
•	projektowanie: uczestnictwo na zajęciach projektowych: 45 godzin,
•	konsultacje – 2 godz. 
•	egzmin – 2 godz.
2) Praca własna studenta - 85
•	przygotowanie do egzaminu: 10 godzin,
•	zbieranie materiałów (biblioteka, internet): 15 godzin,
•	analiza morfologiczna i wybór rozwiązania 10 godzin,
•	wykonanie dokumentacji konstrukcyjnej: 40 godzin,
•	analiza metrologiczna, obliczenia: 10 godzin.
 Razem 149 godzin (6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Liczba godzin bezpośrednich: 64,w tym:
•	wykład: 15 godzin,
•	projektowanie: uczestnictwo na zajęciach projektowych: 45 godzin,
•	konsultacje – 2 godz. 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 punktów ECTS – 122 godz., w tym:
•	zbieranie materiałów (biblioteka, internet): 15 godzin,
•	analiza morfologiczna i wybór rozwiązania 10 godzin,
•	wykonanie dokumentacji konstrukcyjnej: 40 godzin,
•	analiza metrologiczna, obliczenia: 10 godzin;
•	projektowanie: uczestnictwo na zajęciach projektowych: 45 godzin,
•	konsultacje – 2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matematyki i fizyki, rysunek techniczny, podstawy konstrukcji, podstawy metrologii, metrologia techniczna, podstawy elektroniki, podstawy informatyki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analizy metrologicznej problemu pomiarowego oraz wyboru optymalnego rozwiązania konstrukcyjnego z uwzględnieniem aspektu mechanicznego, optycznego, elektronicznego i informatycznego.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Analiza wartości  w zastosowaniu do przyrządów po miarowych. Założenia i techniki analizy wartości. Przykład - stanowisko do sprawdzania czujników zegarowych. Sformułowanie założeń. Analiza morfologiczna stanowiska.
2. Wielomiany Czebyszewa. Analiza mechanizmów dźwigniowych sinusowych i tangensowych na przykładzie czujnika dźwigniowego. Optymalne przekładnie  dwu i trójdźwigniowe
3. Prowadnice i łożyskowania stosowane w przyrządach pomiarowych. Prowadnice i łożyskowania ślizgowe, toczne, sprężynowe i aerostatyczne. Przykłady rozwiązań. Zakleszczanie. Obliczenia prowadnic sprężynowych Precyzyjne łożyskowania i prowadnice.
4. Czujniki mechaniczne, optyczne i elektryczne. Konstrukcja czujników dźwigniowych, zębatych, dźwigniowo-zębatych , sprężynowych i optycznych. Przykłady. Czujniki inkrementalne, indukcyjne i pojemnościowe.  Wpływ nacisku pomiarowego - kompensacja jego przyrostu. Straty energetyczne.
Projekt:
Dwa indywidualne projekty wybranych zespołów i urządzeń pomiarowych - do wyboru z listy kilkunastu tematów (np. rozwiązania pozycji pomiarowych, stanowiska do sprawdzania czujników itp.). 
Projekt obejmuje założenia konstrukcyjne, analizę możliwych rozwiązań, uzasadnienie wyboru, analizę metrologiczną oraz dokumentację wybranych elementów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
Projektowanie: ocena kreatywności, postępów w pracy na zajęciach oraz ocena projektów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zbiorowa. Konstrukcja przyrządów i urządzeń precyzyjnych. WNT Warszawa 1996
2. Tomasik J. (red.).: Sprawdzanie przyrządów do pomiaru długości i kąta. Oficyna Wydawnicza PW. Warszawa 2009. 
3. Arendarski J.: Niepewność pomiarów. Oficyna Wydawnicza Politechniki Warszawskiej. Warszawa, 2006. 
4. Internet - normy PN, DIN, GOST oraz katalogi firm Zeiss, Mahr, Mitutoyo, Sylvac, Brown&amp;Shape (Tesa) itp.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BPU_W01: </w:t>
      </w:r>
    </w:p>
    <w:p>
      <w:pPr/>
      <w:r>
        <w:rPr/>
        <w:t xml:space="preserve">Ma wiedzę w zakresie właściwości i działania czujników do pomiaru wielkości mechanicznych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K_W12, K_W13,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T1A_W10</w:t>
      </w:r>
    </w:p>
    <w:p>
      <w:pPr>
        <w:keepNext w:val="1"/>
        <w:spacing w:after="10"/>
      </w:pPr>
      <w:r>
        <w:rPr>
          <w:b/>
          <w:bCs/>
        </w:rPr>
        <w:t xml:space="preserve">Efekt BPU_W02: </w:t>
      </w:r>
    </w:p>
    <w:p>
      <w:pPr/>
      <w:r>
        <w:rPr/>
        <w:t xml:space="preserve">Ma wiedzę w zakresie analizy niepewności urządzeń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BPU_U01: </w:t>
      </w:r>
    </w:p>
    <w:p>
      <w:pPr/>
      <w:r>
        <w:rPr/>
        <w:t xml:space="preserve">Potrafi zaprojektować urządzenie pomiarowe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pracy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K_U14, K_U15,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T1A_U07, T1A_U09, T1A_U09, T1A_U16, T1A_U16</w:t>
      </w:r>
    </w:p>
    <w:p>
      <w:pPr>
        <w:keepNext w:val="1"/>
        <w:spacing w:after="10"/>
      </w:pPr>
      <w:r>
        <w:rPr>
          <w:b/>
          <w:bCs/>
        </w:rPr>
        <w:t xml:space="preserve">Efekt BPU_U02: </w:t>
      </w:r>
    </w:p>
    <w:p>
      <w:pPr/>
      <w:r>
        <w:rPr/>
        <w:t xml:space="preserve">Potrafi oszcować niepewność projektowanego urządzenia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T1A_U08,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BPU_ K01: </w:t>
      </w:r>
    </w:p>
    <w:p>
      <w:pPr/>
      <w:r>
        <w:rPr/>
        <w:t xml:space="preserve">W trakcie projektowana uwzględnia aspekt przedsiębiorczości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BPU_K02: </w:t>
      </w:r>
    </w:p>
    <w:p>
      <w:pPr/>
      <w:r>
        <w:rPr/>
        <w:t xml:space="preserve">Potrafi zachowywać się profesjonalnie i etycznie, szanuje cudzą własność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zachowanie 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2026-09-12T02:04:43+02:00</dcterms:created>
  <dcterms:modified xsi:type="dcterms:W3CDTF">2026-09-12T02:04:43+02:00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