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47, w tym:
•	wykład: 15 godz.
•	projekt: 30 godz.
•	konsultacje – 2 godz.
2) Praca własna studenta – 50 godz.
•	przygotowanie do zaliczenia: 10 godz.,
•	opanowanie narzedzi informatycznych - praca własna: 15 godz,
•	przygotowywanie projektu: 25 godz.
 Razem: 97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– 47, w tym:
•	wykład: 15 godz.
•	projekt: 30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70 godz, w tym:
•	opanowanie narzędzi informatycznych - praca własna: 15 godz,
•	przygotowywanie projektu: 25 godz.
•	projekt: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Elektronika I, Elektronika II i Elektronika III z semestru III, IV i 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zasad komputerowego projektowania: układów analogowych, układów cyfrowych (w tym mikroprocesorowych) oraz obwodów drukowanych dla tych układów. Zapoznanie się z narzędziami projektowymi symulacji analogowej, cyfrowej oraz konstrukcji obwodów drukowanych.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Symulacja działania układów analogowych. Symulacja działania układów cyfrowych. Projektowanie obwodów drukowanych. Zintegrowane pakiety CAE.
Projektowanie: Modele elementów analogowych. Analiza DC, AC, Transient, temperaturowa, wrażliwościowa. Optymalizacja układu. Badanie funkcji przenoszenia ukł. cyfrowego. Badanie środowiska uruchomieniowego mikrokontrolerów. Projektowanie obwodu drukowanego. 
Projekt zaawansowanego urządzenia elektronicznego: analogowego, lub alternatywnie cyfrowego, lub alternatywnie mieszanego analogowo-cyfrowego.
Rodzaj układu dostosowany do profilu specjalności. Projekt płytki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Projektowanie: Zaliczenie na podstawie sumy punktów zdobytych z poszczególnych prac.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 
• A. Dobrowolski „Pod maską SPice’a. Metody i algorytmy analizy układów elektronicznych.”
• Z. Zachara, K. Wojtuszkiewicz „PSPICE Przykłady praktyczne” MIKOM 2002.
• J. Izydorczyk, „PSpice, komputerowa symulacja układów elektronicznych,” Helion 1993.
• K. Baranowski, A. Welo, „Symulacja układów elektronicznych – PSpice,” Mikom 1996.
• Podręczniki użytkownika oraz Help programów używanych do projektowania.
• R. Kisiel, A. Bajera: Podstawy konstruowania urządzeń elektronicznych, OWPW, 1999.
• L. Hasse i in.: Zakłócenia w aparaturze elektronicznej, Radioelektronik Sp.zoo, W-wa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PZE_W01: </w:t>
      </w:r>
    </w:p>
    <w:p>
      <w:pPr/>
      <w:r>
        <w:rPr/>
        <w:t xml:space="preserve">Ma pogłębioną wiedzę na temat zasad komputerowego projektowania: układów analogowych,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T1A_W02</w:t>
      </w:r>
    </w:p>
    <w:p>
      <w:pPr>
        <w:keepNext w:val="1"/>
        <w:spacing w:after="10"/>
      </w:pPr>
      <w:r>
        <w:rPr>
          <w:b/>
          <w:bCs/>
        </w:rPr>
        <w:t xml:space="preserve">Efekt PZE_W02: </w:t>
      </w:r>
    </w:p>
    <w:p>
      <w:pPr/>
      <w:r>
        <w:rPr/>
        <w:t xml:space="preserve">Ma wiedze na temat informatycznych narzędzi symulacji i projektowania obwodów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PZE_U01: </w:t>
      </w:r>
    </w:p>
    <w:p>
      <w:pPr/>
      <w:r>
        <w:rPr/>
        <w:t xml:space="preserve">Potrafi opracować projekt zaawansowanego urządzenia elektronicznego: analogowego, lub alternatywnie cyfrowego, lub alternatywnie mieszanego analogowo-cyfrowego.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T1A_U02, T1A_U08, T1A_U09, T1A_U07, T1A_U15</w:t>
      </w:r>
    </w:p>
    <w:p>
      <w:pPr>
        <w:keepNext w:val="1"/>
        <w:spacing w:after="10"/>
      </w:pPr>
      <w:r>
        <w:rPr>
          <w:b/>
          <w:bCs/>
        </w:rPr>
        <w:t xml:space="preserve">Efekt PZE_U02: </w:t>
      </w:r>
    </w:p>
    <w:p>
      <w:pPr/>
      <w:r>
        <w:rPr/>
        <w:t xml:space="preserve">Potrafi wykonać projekt płytki drukowanej w technologii przewlekanej i do płaskiego montażu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K_U14, 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T1A_U07, T1A_U09, T1A_U16, 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2024-05-19T03:48:26+02:00</dcterms:created>
  <dcterms:modified xsi:type="dcterms:W3CDTF">2024-05-19T03:48:26+02:00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