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automatyki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Jakub Możaryn, mgr inż. Alicja Siewnicka, dr inż. Danuta Holejko, mgr inż. Tomasz Stoń, dr inż. Willi Mednis, mgr inż. Łukasz Tabor, mgr inż. Arkadiusz Winnicki, mgr inż. Mateusz Wiśniowski, 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PA2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bezpośrednich – 32, w tym:
•	ćwiczenia w laboratorium: 30 godzin,
•	konsultacje – 2 godziny.
2. Praca własna studenta – 45 godz, w tym:
•	przygotowanie do zajęć laboratoryjnych: 15 godzin,
•	zapoznanie z literaturą: 15 godzin,
•	opracowanie sprawozdań: 15 godzin,
Razem: 77 godzin =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ECTS- Liczba godzin bezpośrednich – 32, w tym:
•	ćwiczenia w laboratorium: 30 godzin,
•	konsultacje – 2 godziny.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2,5 punktu ECTS – 62 godziny:
•	ćwiczenia w laboratorium: 30 godzin,
•	konsultacje – 2 godziny.
•	przygotowanie do zajęć laboratoryjnych: 15 godzin,
•	opracowanie sprawozdań: 15 godzin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ogólna znajomość zagadnień wykładanych w przedmiotach: matematyka, fizyka, znajomość zagadnień z przedmiotu Podstawy Automatyki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formułowania opisu matematycznego układów regulacji oraz sterowania procesami dyskretnymi. Umiejętność projektowania typowych struktur układów regulacji i układów przełączających.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Zajęcia wstępne
2. Modelowanie układów regulacji
3. Identyfikacja własności obiektów regulacji
4. Badanie algorytmów regulacji PID
5. Badanie jednoobwodowego układu regulacji tempeartury w rurociągu
6. Badanie jednoobwodowego układu regulacji poziomu wody w zbiorniku
7. Badanie kaskadowego układu regulacji
8. Sterowniki PLC
9. Systemy monitorowania procesów
10. Badanie serwomechanizmu hydraulicznego
11. Układy kombinacyjne
12. Pneumatyczne układy napędowo-sterujące
13. Elektropneumatyczne układy napędowo-sterujące
14. Hydrauliczny układ wspomagający montaż
15. Wykorzystanie sterownika PLC do sterowania procesami binarnymi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Laboratorium - Zaliczenie wszystkich laboratoriów, ocena wystawiona na podstawie zrealizowanych sprawozdań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Żelazny M.: Materiały pomocnicze do wykładu: Podstawy Automatyki	
2. Żelazny M.: Podstawy Automatyki. WNT, Warszawa 1976
3. Kościelny W.: Materiały pomocnicze do nauczania podstaw automatyki. Oficyna Wydawnicza PW, Warszawa 2001, wyd. III
4. Holejko D., Kościelny W., Niewczas W.: Zbiór zadań z podstaw automatyki. Wydawnictwa Politechniki Warszawskiej, 1985, wyd. VIII
5. Gessing R.: Podstawy automatyki. Wydawnictwo Politechniki Śląskiej, 2001
6. Mazurek J., Vogt H., Zydanowicz W.: Podstawy automatyki. Oficyna Wydawnicza PW, Warszawa 2002
7. Pułaczewski J, Szacka K. Manitius A.: Zasady automatyki. WNT, Warszwa, 1974
8. Węgrzyn S.: Podstawy automatyki. PWN, Warszawa, 1980
9. Kościelny W.: Podstawy automatyki, część II. Wydawnictwa Politechniki Warszawskiej, 1984
10. Zieliński C.: Podstawy projektowania układów cyfrowych. PWN, Warszawa, 2003
11. Traczyk W.: Układy cyfrowe automatyki. WNT, Warszawa 1974
12. Misiurewicz P.: Podstawy techniki cyfrowej. WNT, Warszawa 1982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http://www.jakubmozaryn.esy.es/?page_id=95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PA2_W01: </w:t>
      </w:r>
    </w:p>
    <w:p>
      <w:pPr/>
      <w:r>
        <w:rPr/>
        <w:t xml:space="preserve">Posiada wiedzę na temat sterowania procesami dyskretnymi.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w laboratorium, opracowanie sprawozdań z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</w:t>
      </w:r>
    </w:p>
    <w:p>
      <w:pPr>
        <w:keepNext w:val="1"/>
        <w:spacing w:after="10"/>
      </w:pPr>
      <w:r>
        <w:rPr>
          <w:b/>
          <w:bCs/>
        </w:rPr>
        <w:t xml:space="preserve">Efekt PA2_W02: </w:t>
      </w:r>
    </w:p>
    <w:p>
      <w:pPr/>
      <w:r>
        <w:rPr/>
        <w:t xml:space="preserve">Posiada wiedzę na temat opisu matematycznego układów regulacji.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w laboratorium, opracowanie sprawozdań z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</w:t>
      </w:r>
    </w:p>
    <w:p>
      <w:pPr>
        <w:keepNext w:val="1"/>
        <w:spacing w:after="10"/>
      </w:pPr>
      <w:r>
        <w:rPr>
          <w:b/>
          <w:bCs/>
        </w:rPr>
        <w:t xml:space="preserve">Efekt PA2_W03: </w:t>
      </w:r>
    </w:p>
    <w:p>
      <w:pPr/>
      <w:r>
        <w:rPr/>
        <w:t xml:space="preserve">Posiada wiedzę na temat sterowania procesami ciągłymi.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w laboratorium, opracowanie sprawozdań z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PA2_U01: </w:t>
      </w:r>
    </w:p>
    <w:p>
      <w:pPr/>
      <w:r>
        <w:rPr/>
        <w:t xml:space="preserve">Potrafi formułować opis matematyczny układów regulacji ciągłej i dyskretnej.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w laboratorium, opracowanie sprawozdań z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K_U06, K_U11, K_U17, K_U27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T1A_U02, T1A_U08, T1A_U09, T1A_U16, T1A_U11</w:t>
      </w:r>
    </w:p>
    <w:p>
      <w:pPr>
        <w:keepNext w:val="1"/>
        <w:spacing w:after="10"/>
      </w:pPr>
      <w:r>
        <w:rPr>
          <w:b/>
          <w:bCs/>
        </w:rPr>
        <w:t xml:space="preserve">Efekt PA2_U02: </w:t>
      </w:r>
    </w:p>
    <w:p>
      <w:pPr/>
      <w:r>
        <w:rPr/>
        <w:t xml:space="preserve">Potrafi na podstawie eksperymentu zidentyfikować matematyczny model wybranego obiektu regulacji.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w laboratorium, opracowanie sprawozdań z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K_U06, K_U11, K_U27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T1A_U02, T1A_U08, T1A_U09, T1A_U11</w:t>
      </w:r>
    </w:p>
    <w:p>
      <w:pPr>
        <w:keepNext w:val="1"/>
        <w:spacing w:after="10"/>
      </w:pPr>
      <w:r>
        <w:rPr>
          <w:b/>
          <w:bCs/>
        </w:rPr>
        <w:t xml:space="preserve">Efekt PA2_U03: </w:t>
      </w:r>
    </w:p>
    <w:p>
      <w:pPr/>
      <w:r>
        <w:rPr/>
        <w:t xml:space="preserve">Potrafi projektować hydrauliczne, pneumatyczne i elektropneumatyczne układy napędowo-sterujące.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w laboratorium, opracowanie sprawozdań z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K_U06, K_U11, K_U17, K_U27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T1A_U02, T1A_U08, T1A_U09, T1A_U16, T1A_U11</w:t>
      </w:r>
    </w:p>
    <w:p>
      <w:pPr>
        <w:keepNext w:val="1"/>
        <w:spacing w:after="10"/>
      </w:pPr>
      <w:r>
        <w:rPr>
          <w:b/>
          <w:bCs/>
        </w:rPr>
        <w:t xml:space="preserve">Efekt PA2_U04: </w:t>
      </w:r>
    </w:p>
    <w:p>
      <w:pPr/>
      <w:r>
        <w:rPr/>
        <w:t xml:space="preserve">Potrafi zastosować sterownik PLC do sterowania procesami binarnymi.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w laboratorium, opracowanie sprawozdań z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K_U06, K_U11, K_U17, K_U27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T1A_U02, T1A_U08, T1A_U09, T1A_U16, 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PA2_K01: </w:t>
      </w:r>
    </w:p>
    <w:p>
      <w:pPr/>
      <w:r>
        <w:rPr/>
        <w:t xml:space="preserve">Potrafi pracować w zespole, podczas planowaia zadań, przeprowadzania eksperymentu fizycznego i wnioskowania.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w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2026-09-12T13:26:46+02:00</dcterms:created>
  <dcterms:modified xsi:type="dcterms:W3CDTF">2026-09-12T13:26:46+02:00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