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ECTS: 
- wykład 13,
- ćwiczenia w laboratorium 25,
- zapoznanie z literaturą 20,
- przygotowanie do zajęć laboratoryjnych 15,
- rozwiązanie zadań domowych 30,
- przygotowanie do sprawdzianów 10,
- przygotowanie do egzaminu i obecność na nim 20.
RAZEM 133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ECTS: 
- wykład 13,
- ćwiczenia w laboratorium 25,
- przeprowadzenie 3 egzaminów 12.
RAZEM 50 godz.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ECTS: 
- ćwiczenia w laboratorium 25,
- przygotowanie do zajęć laboratoryjnych 15,
- rozwiązanie zadań domowych 30,
- przygotowanie do sprawdzianów 10,
RAZEM 80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Laboratorium - dwa kolokwia polegające na samodzielnym napisaniu i uruchomieniu programów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ZAPInst_W02: </w:t>
      </w:r>
    </w:p>
    <w:p>
      <w:pPr/>
      <w:r>
        <w:rPr/>
        <w:t xml:space="preserve">Ma uporządkowaną wiedzę ogólną dotyczącą algorytmizacji prostych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2024-05-03T10:13:27+02:00</dcterms:created>
  <dcterms:modified xsi:type="dcterms:W3CDTF">2024-05-03T10:13:27+02:00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