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PDM_W01: </w:t>
      </w:r>
    </w:p>
    <w:p>
      <w:pPr/>
      <w:r>
        <w:rPr/>
        <w:t xml:space="preserve">Ma wiedzę z zagadnień szczegółowych z zakresu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PDM_W02: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T2A_U14, T2A_U17</w:t>
      </w:r>
    </w:p>
    <w:p>
      <w:pPr>
        <w:keepNext w:val="1"/>
        <w:spacing w:after="10"/>
      </w:pPr>
      <w:r>
        <w:rPr>
          <w:b/>
          <w:bCs/>
        </w:rPr>
        <w:t xml:space="preserve">Efekt PDM_U02: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T2A_U07, T2A_U19, T2A_U14, T2A_U17</w:t>
      </w:r>
    </w:p>
    <w:p>
      <w:pPr>
        <w:keepNext w:val="1"/>
        <w:spacing w:after="10"/>
      </w:pPr>
      <w:r>
        <w:rPr>
          <w:b/>
          <w:bCs/>
        </w:rPr>
        <w:t xml:space="preserve">Efekt PDM_U03: </w:t>
      </w:r>
    </w:p>
    <w:p>
      <w:pPr/>
      <w:r>
        <w:rPr/>
        <w:t xml:space="preserve">Potrafi zaproponowań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T2A_U19, T2A_U14, T2A_U17</w:t>
      </w:r>
    </w:p>
    <w:p>
      <w:pPr>
        <w:keepNext w:val="1"/>
        <w:spacing w:after="10"/>
      </w:pPr>
      <w:r>
        <w:rPr>
          <w:b/>
          <w:bCs/>
        </w:rPr>
        <w:t xml:space="preserve">Efekt PDM_U04: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p>
      <w:pPr>
        <w:keepNext w:val="1"/>
        <w:spacing w:after="10"/>
      </w:pPr>
      <w:r>
        <w:rPr>
          <w:b/>
          <w:bCs/>
        </w:rPr>
        <w:t xml:space="preserve">Efekt PDM_K02: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2024-05-19T04:27:08+02:00</dcterms:created>
  <dcterms:modified xsi:type="dcterms:W3CDTF">2024-05-19T04:27:08+02:00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