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OWM1_U01: </w:t>
      </w:r>
    </w:p>
    <w:p>
      <w:pPr/>
      <w:r>
        <w:rPr/>
        <w:t xml:space="preserve">Potrafi zastosować wspólczesne narzędzie informatyczne do rozwiązywania zadania szczegółowego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2024-05-08T07:15:49+02:00</dcterms:created>
  <dcterms:modified xsi:type="dcterms:W3CDTF">2024-05-08T07:15:49+02:00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