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OWM1_W01: </w:t>
      </w:r>
    </w:p>
    <w:p>
      <w:pPr/>
      <w:r>
        <w:rPr/>
        <w:t xml:space="preserve">Zna szczegółowo wybraną aplikację softwerową stosowaną w obszarze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OWM1_U01: </w:t>
      </w:r>
    </w:p>
    <w:p>
      <w:pPr/>
      <w:r>
        <w:rPr/>
        <w:t xml:space="preserve">Potrafi zastosować wspólczesne narzędzie informatyczne do rozwiązywania zadania szczegółowego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2026-05-15T15:49:49+02:00</dcterms:created>
  <dcterms:modified xsi:type="dcterms:W3CDTF">2026-05-15T15:49:49+02:00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