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podzespołów elektronicznych dla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Piskorski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18, w tym:
a) projektowanie w laboratorium - 15
b) konsultacje i zaliczenie raportu - 3
2) Praca własna studenta 12, w tym:
a) samodzielne projektowanie - 12,
suma: 30 (1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18, w tym:
a) projektowanie w laboratorium - 15
b) konsultacje i zaliczenie raportu - 3
suma: 18 godz. (0,75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a)projektowanie w laboratorium 15 godzin
b) samodzielna projektowanie 12 godzin,
c) konsultacje i zaliczenie raportu 3
suma: 30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zastosowanie technik komputerowych do projektowania układów elektronicznych, układy elektroniczne. miernictwo elektryczne. inteligentna aparatura pomiarowa.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samodzielnego projektowania, realizacji i badania parametrów podzespołów elektronicznych dla potrzeb mechatroniki.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projektowanie, realizacja i badanie wybranych podzespołów elektronicznych typu: specjalizowane źródła napięć (prądów), układy przetwarzania sygnałów analogowych i cyfrowych, implementacja kart pomiarowych w komputerze.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 z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Filipkowski: Układy elektroniczne analogowe i cyfrowe, WNT 2006
U. Tietze, Ch.Schenk: Układy półprzewodnikowe, tł. z niemieckiego, A. Błaszkowski, 1997
M. Tadeusiewicz, St. Hałgas: Komputerowe metody analizy układów analogowych. Teoria i zastosowanie, WNT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PPE_W01: </w:t>
      </w:r>
    </w:p>
    <w:p>
      <w:pPr/>
      <w:r>
        <w:rPr/>
        <w:t xml:space="preserve">Potrafi zaprojektować system do pomiaru wybranych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PPE_U01: </w:t>
      </w:r>
    </w:p>
    <w:p>
      <w:pPr/>
      <w:r>
        <w:rPr/>
        <w:t xml:space="preserve">Potrafi opracować, konstrukcję i przebadać podzespoł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T2A_U17, T2A_U19,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PPE_K01: </w:t>
      </w:r>
    </w:p>
    <w:p>
      <w:pPr/>
      <w:r>
        <w:rPr/>
        <w:t xml:space="preserve">Zna formy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2024-05-01T00:58:06+02:00</dcterms:created>
  <dcterms:modified xsi:type="dcterms:W3CDTF">2024-05-01T00:58:06+02:00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