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w:t>
      </w:r>
    </w:p>
    <w:p>
      <w:pPr>
        <w:keepNext w:val="1"/>
        <w:spacing w:after="10"/>
      </w:pPr>
      <w:r>
        <w:rPr>
          <w:b/>
          <w:bCs/>
        </w:rPr>
        <w:t xml:space="preserve">Koordynator przedmiotu: </w:t>
      </w:r>
    </w:p>
    <w:p>
      <w:pPr>
        <w:spacing w:before="20" w:after="190"/>
      </w:pPr>
      <w:r>
        <w:rPr/>
        <w:t xml:space="preserve">dr hab. inż. Piotr Skawiński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322</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135h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wiedzy o budowie obrabiarek  sterowanych numerycznie, układach odniesienia, układach pomiarowych. Nabycie wiedzy o metodach i sposobach programowania, w tym o programowaniu parametrycznym. Nabycie wiedzy o cyklach i makrocyklach, funkcjach przygotowawczych G, funkcjach narzędzi T, S i F oraz  funkcjach pomocniczych M. Nabycie umiejętności opracowania nieskomplikowanego programu obróbki technologicznej frezowaniem oraz frezowaniem z wykorzystaniem osi C. Nabycie umiejętności opracowania nieskomplikowanego programu obróbki technologicznej toczeniem oraz  toczeniem z wykorzystaniem osi C. Nabycie umiejętności pracy indywidualnie i w zespole.</w:t>
      </w:r>
    </w:p>
    <w:p>
      <w:pPr>
        <w:keepNext w:val="1"/>
        <w:spacing w:after="10"/>
      </w:pPr>
      <w:r>
        <w:rPr>
          <w:b/>
          <w:bCs/>
        </w:rPr>
        <w:t xml:space="preserve">Treści kształcenia: </w:t>
      </w:r>
    </w:p>
    <w:p>
      <w:pPr>
        <w:spacing w:before="20" w:after="190"/>
      </w:pPr>
      <w:r>
        <w:rPr/>
        <w:t xml:space="preserve">W podziale na wykład: 1. Charakterystyka oprogramowania inżynierskiego CAM, CAD/CAM i  CAD/CAM/CAE, a w szczególności modułów środowiska komputerowo wspomaganego wytwarzania. 
2. Charakterystyka maszyn NC/CNC i sterowników. Języki programowania.
3. Przestrzeń robocza i jej punkty chrakterystyczne. Układy pomiarowe.
4. Podstawy programowania. Struktura programu. Bloki, kody ISO.
5. Makrocykle, cykle stałe, podprogramy. Programowanie parametryczne.
6. Programowanie we współrzędnych kartezjańskich i biegunowych.
7. Programowanie ręczne i automatyczne. Programowanie konturowe. 
8. Korekcje narzędzi.
9. Bazy pomiarowe, korekcja baz pomiarowych.
10. Generowanie programów operacji technologicznej na maszyny NC/CNC (toczenie, frezowanie), pliki toru narzędzia (CLData, APT).
11. Systemy CAM, symulacja obróbki.
12. Postprocesory.
13. Sondy pomiarowe  przedmiotowe i narzędziowe.
W podziale na ćwiczenia:….
W podziale na laboratorium: 1. Frezarka narzędziowa  FNF 40NA. Budowa, praca ze sterownikiem, uruchamianie przykładowych programów obróbki technologicznej.
2. Programowanie ręczne obróbki frezowaniem.
3. Centrum tokarskie TPS 200. Budowa, praca ze sterownikiem, uruchamianie przykładowych programów obróbki technologicznej.
4. Programowanie ręczne obróbki toczeniem.
5. Centrum frezarskie VMC 650.  Budowa, praca ze sterownikiem, uruchamianie przykładowych programów obróbki technologicznej.
6. Programowanie   ręczne obróbki frezowaniem z wykorzystaniem osi C.
W podziale na projekt:….   
</w:t>
      </w:r>
    </w:p>
    <w:p>
      <w:pPr>
        <w:keepNext w:val="1"/>
        <w:spacing w:after="10"/>
      </w:pPr>
      <w:r>
        <w:rPr>
          <w:b/>
          <w:bCs/>
        </w:rPr>
        <w:t xml:space="preserve">Metody oceny: </w:t>
      </w:r>
    </w:p>
    <w:p>
      <w:pPr>
        <w:spacing w:before="20" w:after="190"/>
      </w:pPr>
      <w:r>
        <w:rPr/>
        <w:t xml:space="preserve">Program, symulacja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2026-05-15T15:50:47+02:00</dcterms:created>
  <dcterms:modified xsi:type="dcterms:W3CDTF">2026-05-15T15:50:47+02:00</dcterms:modified>
</cp:coreProperties>
</file>

<file path=docProps/custom.xml><?xml version="1.0" encoding="utf-8"?>
<Properties xmlns="http://schemas.openxmlformats.org/officeDocument/2006/custom-properties" xmlns:vt="http://schemas.openxmlformats.org/officeDocument/2006/docPropsVTypes"/>
</file>