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laboratoriach – 15 h; 2. zapoznanie się ze wskazaną literaturą – 23 h; 3. przygotowanie do laboratorium – 6h; 4. przygotowanie sprawozdania – 6h; 5. przygotowanie do egzaminu i obecność na egzaminie – 23h Razem nakład pracy studenta: 30h +15h+23h+6h+6h+23h=103h,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Razem: 30h+15h=45h, co odpowiada 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Posiada wiedzę o komponentach napędów hybrydowych i ich podstawowych właściwościach; Posiada wiedzę o kryteriach doboru komponentów napędu hybrydowego wynikających z analizy charakteru obciążenia i warunków pracy napędu hybrydowego; Zna zasady określania i wyznaczania obciążeń trakcyjnych i roboczych i ich efektów, niezbędnych do projektowania napędu hybrydowego; Potrafi wytypować szczególnie obciążone w danych warunkach komponenty napędu hybrydowego i dobrać odpowiednią technologię komponentów z uwzględnieniem ich szacunkowych kosztów; Potrafi określić charakterystyki komponentów napędu hybrydowego niezbędne dla ich właściwego doboru; Umie pracować indywidualnie i w zespole;</w:t>
      </w:r>
    </w:p>
    <w:p>
      <w:pPr>
        <w:keepNext w:val="1"/>
        <w:spacing w:after="10"/>
      </w:pPr>
      <w:r>
        <w:rPr>
          <w:b/>
          <w:bCs/>
        </w:rPr>
        <w:t xml:space="preserve">Treści kształcenia: </w:t>
      </w:r>
    </w:p>
    <w:p>
      <w:pPr>
        <w:spacing w:before="20" w:after="190"/>
      </w:pPr>
      <w:r>
        <w:rPr/>
        <w:t xml:space="preserve">	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Labolatorium: 1. Szeregowy hybrydowy układ napędowy
2. Równoległy hybrydowy układ napędowy
3. Szeregowo - równoległy hybrydowy układ napędowy z przekładnią planetarną.
</w:t>
      </w:r>
    </w:p>
    <w:p>
      <w:pPr>
        <w:keepNext w:val="1"/>
        <w:spacing w:after="10"/>
      </w:pPr>
      <w:r>
        <w:rPr>
          <w:b/>
          <w:bCs/>
        </w:rPr>
        <w:t xml:space="preserve">Metody oceny: </w:t>
      </w:r>
    </w:p>
    <w:p>
      <w:pPr>
        <w:spacing w:before="20" w:after="190"/>
      </w:pPr>
      <w:r>
        <w:rPr/>
        <w:t xml:space="preserve">2 kolokwia, egzamin pisemny i ustny; Rozmowa dopuszczająca do wykonania ćwiczenia laboratoryjnego,
Sprawozdanie z ćwiczenia laboratoryjnego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„Hybrid electric Vehicle Drives Design. Edition based on Urban Buses” A. Szumanowski, Warszawa-Radom 2006
2.	“Akumulacja energii w pojazdach” A. Szumanowski, WKŁ, Warszawa 1984
3.	 “Hybrid Electric Power Train Engineering and Technology: Modeling, Control, and Simulation” A. Szumanowski, Monografia, Engineering Science Reference (inprinted by IGI Global), USA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2024-05-15T09:09:27+02:00</dcterms:created>
  <dcterms:modified xsi:type="dcterms:W3CDTF">2024-05-15T09:09:27+02:00</dcterms:modified>
</cp:coreProperties>
</file>

<file path=docProps/custom.xml><?xml version="1.0" encoding="utf-8"?>
<Properties xmlns="http://schemas.openxmlformats.org/officeDocument/2006/custom-properties" xmlns:vt="http://schemas.openxmlformats.org/officeDocument/2006/docPropsVTypes"/>
</file>