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Krzysztof Wojdyga, 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CIEP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godz, ćwiczenia projektowe 30 godz, wykonanie projektu 20 godz., przygotowanie do zaliczenia przedmiotu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Wymiana ciepła, Mechanika płynów, Materiałoznawstwo, Ogrzewnictwo.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energię. Poznanie zagadnień związanych planowaniem i eksploatacją systemów ciepłowniczych.
Nabycie umiejętności w zakresie rozwiązywania problemów o charakterze projektowym, inwestycyjnym i eksploatacyjnym, związanych ze źródłami ciepła oraz z układami sieci ciepłowniczych. Obliczanie zapotrzebowania na moc sieci ciepłowniczych o niskich parametrach. Rurociągi podziemne o niskich parametrach, rurociągi nadziemne - montaż, oddziaływanie na środowisko w trakcie wykonawstwa, eksploatacji i awarii.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&lt;li&gt;Rys historyczny. Perspektywy i kierunki rozwoju systemów ciepłowniczych. 
&lt;li&gt;Uwarunkowania prawne rozwoju systemów ciepłowniczych. 
&lt;li&gt;Polityka energetyczna Polski i UE. Planowanie energetyczne na szczeblu lokalnym.
&lt;li&gt;Prognozy zapotrzebowania na ciepło w systemach ciepłowniczych.
&lt;li&gt;Efektywność energetyczna w systemach ciepłowniczych.
BAT (Best available technic).
&lt;li&gt;Straty ciepła w systemach ciepłowniczych.
&lt;li&gt;Szczelność w sieciach ciepłowniczych. Metody badani nieszczelności.
&lt;li&gt;Analizy hydrauliczne pracy systemów ciepłowniczych. Praca wielu źródeł na wspólna sieć.
&lt;li&gt;Metody ograniczania emisji zanieczyszczeń z dużych źródeł spalania.
&lt;li&gt;Układy ko generacyjne. Podstawy teoretyczne, obiegi termodynamiczne. Rozwiązania konstrukcyjne instalacji ko generacyjnych.
&lt;li&gt;Gazowe układy kogeneracyjne. Podstawy teoretyczne, obiegi termodynamiczne. Układ ORC.
&lt;li&gt;Wprowadzenie do energetyki jądrowej.
&lt;li&gt;Procesy spalania odpadów komunalnych. Rozwiązania prawne i techniczne w spalarniach odpadów.
&lt;li&gt;Zasobniki ciepła w układach ciepłowniczych.
&lt;li&gt;Bezpieczeństwo w systemach ciepłowniczych i zagrożenia pracy systemów ciepłowniczych.&lt;/ol&gt;
ĆWICZENIA PROJEKTOWE:&lt;ol&gt;
Technologie ciepłownicze. Współczesne rozwiązania dostawy ciepła. Efektywność energetyczna systemów ciepłowniczych.
Zużycie ciepła w budynku na centralne ogrzewanie i podgrzanie ciepłej wody użytkowej. Określenie na mocy zamówionej. Obliczenie kosztów ciepła z dostarczonego sieci ciepłowniczej Obliczenie kosztów paliwa przy ogrzewaniu budynku z kotłowni lokalnej.
Wyznaczenie emisji zanieczyszczeń przy spalaniu paliw na potrzeby grzewcze budynku. 
Ukształtowanie sieci ciepłowniczych. Zasady projektowania preizolowanych i kanałowych sieci ciepłowniczych: obliczanie przepływów i strat ciśnienia, dobór średnic, kompensacja wydłużeń termicznych, komory i studzienki ciepłownicze, odwodnienie i odpowietrzenie, podpory pod rurociągi.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Egzamin&lt;br&gt;
ĆWICZENIA PROJEKTOWE:&lt;br&gt;
Wykonanie i obrona projektu kotłowni parowej.&lt;br&gt;
Wykonanie i obrona projektu niskoparametrowej sieci ciepłowniczej, zaliczenie kolokwium.&lt;br&gt;
OCENA ZINTEGROWANA:
0,6E + 0,4P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Kruczek S.: Kotły. Konstrukcje i obliczenia. OW Politechniki Wrocławskiej, Wrocław 2001;&lt;br&gt;
[2] Krygier K.: Sieci ciepłownicze – materiały pomocnicze do ćwiczeń. WPW 2006;&lt;br&gt;
[3] Kucowski J., Laudyn D., Przekwas M.: Energetyka a ochrona środowiska. WNT, Warszawa 1997;&lt;br&gt;
[4] Miller A., Lewandowski J.: Układy gazowo parowe na paliwo stałe. WNT, Warszawa 1993;&lt;br&gt;
[5] J. Marecki, Gospodarka cieplno-elektryczna. WNT 1991r.;&lt;br&gt;
[6] Mizielińska K., Olszak J.: Parowe źródła ciepła. WNT, Warszawa 2008;&lt;br&gt;
[7] Pronobis M.: Modernizacja kotłów energetycznych. WNT, Warszawa 2002;&lt;br&gt;
[8] Randlov P.: Podręcznik ciepłownictwa – system rur preizolowanych. European District Heating Pipe Manufacturers Association 1998;&lt;br&gt;
[9] Prawo Energetyczne, dyrektywy Unii Europejskiej, rozporządzenia krajowe;&lt;br&gt;
[10] URE biuletyny branżowe;&lt;br&gt;
[11] Rybak W.: Spalanie i współspalanie bipaliw stałych. OW Politechniki Wrocławskiej, Wrocław 2006;&lt;br&gt;
[12] Warych J.: Oczyszczanie gazów. Procesy i aparatura. WNT, Warszawa 1998;&lt;br&gt;
[13] Wróblewski T., Sikorski W., Rzepa K.: Urządzenia kotłowe. WNT Warszawa 1973.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CIEPW1: </w:t>
      </w:r>
    </w:p>
    <w:p>
      <w:pPr/>
      <w:r>
        <w:rPr/>
        <w:t xml:space="preserve">							 Posiada ugruntowaną wiedzę dotyczącą uwarunkowań działalności inżynierskiej w zakresie systemów ciepłowniczych.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CIEPW2: </w:t>
      </w:r>
    </w:p>
    <w:p>
      <w:pPr/>
      <w:r>
        <w:rPr/>
        <w:t xml:space="preserve">Posiada szczegółową wiedzę z zakresu budowy eksploatacji i modelowania pracy systemów ciepłowniczych.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CIEPW3: </w:t>
      </w:r>
    </w:p>
    <w:p>
      <w:pPr/>
      <w:r>
        <w:rPr/>
        <w:t xml:space="preserve">Posiada szczegółowa wiedzę z zakresu planownia, rozwoju systemów ciepłowniczych, zna i rozumie aktualne kierunki modernizacji systemów ciepłowniczych w zakresie źródeł ciepła, sieci ciepłowniczych i odbiorców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CIEPU1: </w:t>
      </w:r>
    </w:p>
    <w:p>
      <w:pPr/>
      <w:r>
        <w:rPr/>
        <w:t xml:space="preserve">Potrafi samodzielnie przedstawić ocenę techniczna, technologiczną i funkcjonalnąurządzeń stosowanych w ciepłownictwie.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CIEPU2: </w:t>
      </w:r>
    </w:p>
    <w:p>
      <w:pPr/>
      <w:r>
        <w:rPr/>
        <w:t xml:space="preserve">Potrafi samodzielnie analizować i wyznaczać wskaźniki zużycia energii i wskaźniki emisji występujące w ciepłownictwie.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CIEPU3: </w:t>
      </w:r>
    </w:p>
    <w:p>
      <w:pPr/>
      <w:r>
        <w:rPr/>
        <w:t xml:space="preserve">Potrafi wykonać samodzielnie analizy ekonomiczno - techniczne różnych rozwiązań stosowanych w systemach ciepłowniczych.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CIEPK1: </w:t>
      </w:r>
    </w:p>
    <w:p>
      <w:pPr/>
      <w:r>
        <w:rPr/>
        <w:t xml:space="preserve">Rozumie potrzebę ciągłego dokształcania sie i podnoszenia kompetencji zawodowych i osobistych w zakresie ciepłownictwa.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CIEPK2: </w:t>
      </w:r>
    </w:p>
    <w:p>
      <w:pPr/>
      <w:r>
        <w:rPr/>
        <w:t xml:space="preserve">Ma świadomość wagi pozatechnicznych aspektów i skutków działalności inżynierskiej, w tym wpływu systemów ciepłowniczych na środowisko, i związanej z tym odpowiedzialności za podejmowane decyzje.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CIEPK3: </w:t>
      </w:r>
    </w:p>
    <w:p>
      <w:pPr/>
      <w:r>
        <w:rPr/>
        <w:t xml:space="preserve">Ma świadomość potrzeby przestrzegania zasad etyki zawodowej, bioetyki i poszanowania prawa w tym praw autorskich.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2024-05-14T14:27:08+02:00</dcterms:created>
  <dcterms:modified xsi:type="dcterms:W3CDTF">2024-05-14T14:27:08+02:00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