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prof. nzw. dr hab.. Zygmunt Gontarz, Wydział Chemiczny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podstawami wiedzy na temat budowy związków chemicznych i ich właściwościami chemicznymi. Zapoznanie się z podstawowymi czynnościami i sprzętem przy pracy w laboratorium chemicznym  i praktyczna realizacja wiadomości omawianych na wykładzie i umiejętność zapisu obserwacji doświadczalnych.</w:t>
      </w:r>
    </w:p>
    <w:p>
      <w:pPr>
        <w:keepNext w:val="1"/>
        <w:spacing w:after="10"/>
      </w:pPr>
      <w:r>
        <w:rPr>
          <w:b/>
          <w:bCs/>
        </w:rPr>
        <w:t xml:space="preserve">Treści kształcenia: </w:t>
      </w:r>
    </w:p>
    <w:p>
      <w:pPr>
        <w:spacing w:before="20" w:after="190"/>
      </w:pPr>
      <w:r>
        <w:rPr/>
        <w:t xml:space="preserve">Wykład (prowadzi dr hab. Sławomir Podsiadło)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Laboratorium (prowadzi dr inż. Regina Borkowska)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2024-05-18T06:05:45+02:00</dcterms:created>
  <dcterms:modified xsi:type="dcterms:W3CDTF">2024-05-18T06:05:45+02:00</dcterms:modified>
</cp:coreProperties>
</file>

<file path=docProps/custom.xml><?xml version="1.0" encoding="utf-8"?>
<Properties xmlns="http://schemas.openxmlformats.org/officeDocument/2006/custom-properties" xmlns:vt="http://schemas.openxmlformats.org/officeDocument/2006/docPropsVTypes"/>
</file>