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4 ECTS: wykład 30 godz., ćwiczenia projektowe 30 godz., wykonanie projektu 30 godz., konsultacje, zaliczenie projektu, egzamin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3 ECTS: wykład 30 godz., ćwiczenia projektowe 30 godz., 
konsultacje, zaliczenie projektu, egzamin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2,5 ECTS: ćwiczenia projektowe 30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&lt;ol&gt;&lt;li&gt;Podstawowe określenia i definicje związane z budownictwem. &lt;li&gt;Stan formalno-prawny obowiązujący w Polsce i Unii Europejskiej. &lt;li&gt;Wymagania stawiane budynkom i wyrobom budowlanym w świetle obowiązujących przepisów i sztuki budowlanej. &lt;li&gt;Rola osłonowa i konstrukcyjna budynku, obciążenia działające na budynek. &lt;li&gt;Sztywność przestrzenna. &lt;li&gt;Jakość i trwałość budowli, bezpieczeństwo konstrukcji. &lt;li&gt;Podstawowe ustroje konstrukcyjne i układy nośne budynków. &lt;li&gt;Fundamenty i posadowienie budynków. &lt;li&gt;Ściany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&lt;li&gt;Ścianki działowe lekkie – w tym „sucha” zabudowa przestrzeni. &lt;li&gt;Stropy drewniane, stalowo-ceramiczne, żelbetowe, stalowe.&lt;/ol&gt;</w:t>
      </w:r>
    </w:p>
    <w:p>
      <w:pPr>
        <w:keepNext w:val="1"/>
        <w:spacing w:after="10"/>
      </w:pPr>
      <w:r>
        <w:rPr>
          <w:b/>
          <w:bCs/>
        </w:rPr>
        <w:t xml:space="preserve">Metody oceny: </w:t>
      </w:r>
    </w:p>
    <w:p>
      <w:pPr>
        <w:spacing w:before="20" w:after="190"/>
      </w:pPr>
      <w:r>
        <w:rPr/>
        <w:t xml:space="preserve">Podczas trwania semestru studenci wykonują ćwiczenia projektowe:&lt;br&gt; Projekt budowlany kilkukondygnacyjnego budynku w technologii tradycyjnej, obejmujący rysunki architektoniczno – budowlane, w tym rzuty, przekrój i szczegóły konstrukcyjne. Termin oddania projektu (po uzyskaniu min. 3 korekt) upływa na ostatnich zajęciach przed sesją zimową. &lt;br&gt;Końcową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&lt;br&gt;Wykłady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publikacje&lt;br&gt;
[1] Budownictwo ogólne - W. Żenczykowski &lt;br&gt;[2] Ustroje budowlane - J. Sieczkowski &lt;br&gt;[3] Prawo budowlane-Ustawa z dnia 07.07.1994r z późniejszymi zmianami &lt;br&gt;[4] Warunki techniczne jakim powinny odpowiadać budynki i ich usytuowanie - Rozporządzenie Ministra Infrastruktury z dnia 12.04.2002r z późniejszymi zmianami &lt;br&gt;[5] Normy budowlane i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BUDOG1W1: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BUDOG1U1: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BUDOG1K1: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2025-05-19T18:36:13+02:00</dcterms:created>
  <dcterms:modified xsi:type="dcterms:W3CDTF">2025-05-19T18:36:13+02:00</dcterms:modified>
</cp:coreProperties>
</file>

<file path=docProps/custom.xml><?xml version="1.0" encoding="utf-8"?>
<Properties xmlns="http://schemas.openxmlformats.org/officeDocument/2006/custom-properties" xmlns:vt="http://schemas.openxmlformats.org/officeDocument/2006/docPropsVTypes"/>
</file>