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Rzeżuchowska, Dr Witold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30 godz., przygotowanie do zajęć praktycznych 25 godz.,
zapoznanie z literaturą 10 godz., przygotowanie do sprawdzianów  20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obecność na ćwiczeniach 30 godz., przygotowanie do ćwiczeń 25 godz., przygotowanie do sprawdzianów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&lt;br&gt;
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&lt;br&gt;
2. Ciągi liczbowe i ich własności. Podstawowe twierdzenia o ciągach. &lt;br&gt;
3. Granica ciągu monotonicznego i ograniczonego. Liczba e. &lt;br&gt;
4. Funkcje rzeczywiste jednej zmiennej. Granice funkcji. Ciągłość funkcji. &lt;br&gt;
5. Pochodne i różniczki funkcji jednej zmiennej. &lt;br&gt;
6. Podstawowe twierdzenia rachunku różniczkowego: Fermata, Rolla, Lagrange’a, Taylora. &lt;br&gt;
7. Reguły de l’Hospitala. &lt;br&gt;
8. Extrema funkcji jednej zmiennej. &lt;br&gt;
9. Funkcje wypukłe i wklęsłe. Punkty przegięcia wykresu funkcji. &lt;br&gt;
10. Asymptoty wykresu funkcji.&lt;br&gt; 
11. Funkcja pierwotna i całka nieoznaczona. &lt;br&gt;
12. Twierdzenia o całkowaniu przez części i podstawienie. &lt;br&gt;
13. Całkowanie funkcji wymiernych i niewymiernych oraz trygonometrycznych. &lt;br&gt;
14. Funkcje wielu zmiennych –granice, ciągłość i pochodne cząstkowe. &lt;br&gt;
15. Extrema funkcji wielu zmiennych. &lt;br&gt;
16. Równania różniczkowe pierwszego rzędu. Równania o zmiennych rozdzielonych. Równania liniowe jednorodne i niejednorodne. Równanie Bernoulliego. &lt;br&gt;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1997. &lt;br&gt;
[2] T. Kowalski, J. Muszyński, W. Sadkowski, Zbiór zadań z matematyki t.1, Oficyna Wydawnicza Politechniki Warszawskiej, Warszawa 1998.&lt;br&gt;
[3] M. Gewert, Z. Skoczlas, Analiza matematyczna 1, Oficyna Wydawnicza GiS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ANMAT1W1: </w:t>
      </w:r>
    </w:p>
    <w:p>
      <w:pPr/>
      <w:r>
        <w:rPr/>
        <w:t xml:space="preserve">Zna podstawy teroii ciągów liczbowych. Ma wiedzę z rachunku różniczkowego funkcji jednej zmiennej. Zna definicje i twierdzenia z teorii całki nieoznaczonej oraz podstawowe matody całkowania. Zna rachunek różniczkowy funkcji wielu zmiennych. Zna podstawy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ANMAT1U1: </w:t>
      </w:r>
    </w:p>
    <w:p>
      <w:pPr/>
      <w:r>
        <w:rPr/>
        <w:t xml:space="preserve">Umie znaleźć rozwiązania równań różniczkowych liniowych o stałych współczynnikach oraz pewnych równań nieliniowych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2025-05-19T17:59:20+02:00</dcterms:created>
  <dcterms:modified xsi:type="dcterms:W3CDTF">2025-05-19T17:59:20+02:00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