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Koszty i efektywność inwestycji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Janusz Kulejewski,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KOSZTY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ECTS:&lt;br&gt; udział w wykładach 15 godz., przygotowanie do kolejnych wykładów (przejrzenie materiałów z wykładu i dodatkowej literatury, próba rozwiązania miniproblemów sformułowanych na wykładzie):  5 godz., udział w konsultacjach związanych z realizacją projektu 15 godz., ćwiczenia projektowe 15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ECTS&lt;br&gt;
wykłady 15 godz. + ćwiczenia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ECTS&lt;br&gt; udział w konsultacjach związanych z realizacją projektu 15 godz.,
ćwiczenia projektowe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Podstawy Ekonomiki, Kalkulacji Kosztów i Cen. Ponadto, student powinien wykazać się znajomością zagadnień organizacji i zarządzania w budownictwie.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zapoznaje się z metodami szacowania nakładów inwestycyjnych i z metodami badania efektywności programów inwestycyjnych, stosowanymi podczas badania wykonalności i formułowania założeń budowlanego przedsięwzięcia inwestycyjnego.&lt;br&gt; W rezultacie, nabywa wiedzę niezbędną do prawidłowego przygotowania przedsięwzięcia budowlanego do realizacji. &lt;br&gt;Wiedza ta jest ugruntowywana praktycznie przez wykonanie ćwiczeń projektowych, umożliwiających nabycie umiejętności analizowania kosztów i korzyści inwestycyjnych na różnych etapach studiów przedrealizacyjnych przedsięwzięcia budowlanego.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poznają: &lt;br&gt;- klasyfikację nakładów inwestycyjnych oraz zasady i metody ustalania wartości kosztorysowej inwestycji budowlanej, &lt;br&gt;- proste metody oceny efektywności wariantowych programów funkcjonalno &lt;br&gt;– użytkowych inwestycji budowlanej, &lt;br&gt;- zasady oceny efektywności wariantowych programów funkcjonalno – użytkowych inwestycji z uwzględnieniem metod dyskontowych, &lt;br&gt;- zasady i metody uwzględniania ryzyka i niepewności w rachunku ekonomicznym inwestycji budowlanej, &lt;br&gt;- zasady sporządzania opracowań analitycznych, stanowiących formalną podstawę podejmowania decyzji inwestycyjnych.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kończą się sprawdzianem pisemnym ocenianym w skali od 2 do 5. &lt;br&gt;Ćwiczenia – ocena zbiorcza jako średnia arytmetyczna ocen za wykonanie ćwiczeń projektowych. Ćwiczenia oceniane w skali od 2 do 5. &lt;br&gt;Ocena ostateczna przedmiotu: średnia ważona dwóch ocen: z pisemnego zaliczenia wykładów (60% oceny łącznej) i zaliczenia ćwiczeń (40% oceny łącznej). Ocena może zostać podwyższona przez prowadzącego przedmiot za aktywność na zajęciach. Ocena może zostać obniżona przez prowadzącego za nieterminowość zaliczenia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T. Zajączkowska. Kalkulacja kosztorysowa w budownictwie i jej komputerowe wspomaganie. Wydawca: księgarnia budowlana ZAMPEX, Wyd. II., Kraków, 1999; &lt;br&gt;
[2] M. Sierpińska, T. Jachna. Ocena przedsiębiorstwa według standardów światowych. Wydawnictwo Naukowe PWN, Wyd. II, Warszawa 1994; &lt;br&gt;
[3] W.Behrens, P.M.Havranek, Poradnik przygotowania przemysłowych studiów feasibility, UNIDO, Warszawa 1993.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KOSZTYW1: </w:t>
      </w:r>
    </w:p>
    <w:p>
      <w:pPr/>
      <w:r>
        <w:rPr/>
        <w:t xml:space="preserve">Zna metody szacowania nakładów inwestycyjnych. Zna metody proste i dyskontowe oceny efektywności programów inwestycyjnych. Ma wiedzę niezbędną do prawidłowego przygotowania przedsięwzięcia budowlanego do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cwiczenia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KOSZTYU1: </w:t>
      </w:r>
    </w:p>
    <w:p>
      <w:pPr/>
      <w:r>
        <w:rPr/>
        <w:t xml:space="preserve">Umie opracować założenia programowe niewielkiej inwestycji budowlanej. Umie oszacować całkowite nakłady inwestycyjne, związane z realizacją określonego programu inwestycji. Potrafi ocenić efektywność ekonomiczną projektu inwestycyjnego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cwiczenia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KOSZTYK1: </w:t>
      </w:r>
    </w:p>
    <w:p>
      <w:pPr/>
      <w:r>
        <w:rPr/>
        <w:t xml:space="preserve">Ma świadomość ważności ekonomicznych aspektów dzialałności inżynierskiej w budownictwie. Rozumie znaczenie stałego podnoszenia swoich umiejętności w zakresie oceny ekonomicznych skutków decyzji projektowej.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cwiczenia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2025-05-19T19:03:41+02:00</dcterms:created>
  <dcterms:modified xsi:type="dcterms:W3CDTF">2025-05-19T19:03:41+02:00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