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Zapoznanie się z literaturą – 9
Przygotowanie do ćwiczeń – 15
Praca własna nad projektem 15 godz
przygotowanie do egzaminu 10 godz
egzamin 3 godz.
Łącznie godzin –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egzamin 3 godz.
Łącznie godzin – 51 godz.
liczba ECTS: 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– 16 godzin na sali wykładowej
Zapoznanie się z literaturą – 9
Przygotowanie do ćwiczeń – 15
Konwersatoria: 16 godz.
Praca własna nad projektem 15  godz
Łącznie  = 2.5 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zagadnienia mechaniki w konstrukcjach mostowych i budowlach podziemnych.&lt;br&gt;
Podstawy mechaniki konstrukcji cięgnowych.&lt;br&gt;
Wybrane zagadnienia dynamiki konstrukcji mostowych.&lt;br&gt;
Współpraca budowli podziemnej z gruntem.&lt;br&gt;
Ruszty o węzłach sztywnych, pręty zakrzywione w planie.&lt;br&gt;
Wybrane zagadnienia mechaniki prętów cienkościennych.&lt;br&gt;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– skala ocen 2-5.&lt;br&gt;
Praca projektowa – skala ocen 2-5.&lt;br&gt;
Egzamin pisemny – skala ocen 2-5.&lt;br&gt;
Egzamin ustny – skala ocen 2-5.&lt;br&gt;
Warunki zaliczenia: zaliczenie kolokwium, oddanie i obrona pracy projektowej.&lt;br&gt;
Ocena z ćwiczeń: średnia arytmetyczna ocen cząstkowych z kolokwium oraz pracy projektowej. &lt;br&gt;
Ocena z egzaminu: średnia ważona z egzaminu pisemnego (waga 0.7) i egzaminu ustnego (waga 0.3).&lt;br&gt;
Ocena łączna: średnia arytmetyczna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Arczewski K., Pietrucha J., Szuster J.T. – Dynamika układów fizycznych, Oficyna Wydawnicza Politechniki Warszawskiej, Warszawa, 2008.&lt;br&gt;
[2] Chmielewski T., Zembaty Z. – Podstawy dynamiki budowli, Arkady, 1998.&lt;br&gt;
[3] Lewandowski R. – Dynamika konstrukcji budowlanych, Wydawnictwo Politechniki Poznańskiej, 2006.&lt;br&gt;
[4] Nowacki W. – Dynamika budowli, Arkady, Warszawa, 1961.&lt;br&gt;
[5] Osiński Z.: Teoria drgań, PWN, Warszawa 1978.&lt;br&gt;
[6] Paultre P. – Dynamics of structures, ISTE / Wiley, 2010.&lt;br&gt;
[7] A. Gomuliński, M. Witkowski, Mechanika budowli: kurs dla zaawansowanych, Oficyna Wydawnicza Politechniki Warszawskiej, Warszawa 1993.&lt;br&gt;
[8] Hajduk J., Osiecki J., Ustroje cięgnowe. Teoria i obliczenia. Arkady 1970.&lt;br&gt;
[9] T. Lewiński, K. Hetmański, Z. Kozyra, M.Sitek, Zbiór zadań z mechaniki konstrukcji prętowych: Zagadnienia zginania z udziałem dużych sił osiowych, wyboczenia i dynamiki, Warszawa: Wydział Inżynierii Lądowej Politechniki Warszawskiej (w druku).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MKKBMOW1: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MKKBMOW2: </w:t>
      </w:r>
    </w:p>
    <w:p>
      <w:pPr/>
      <w:r>
        <w:rPr/>
        <w:t xml:space="preserve">Zna postawy teorii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MKKBMOW3: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MKKBMOW4: </w:t>
      </w:r>
    </w:p>
    <w:p>
      <w:pPr/>
      <w:r>
        <w:rPr/>
        <w:t xml:space="preserve">Zna podstawy optymalizacji topologicznej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MKKBMOW5: </w:t>
      </w:r>
    </w:p>
    <w:p>
      <w:pPr/>
      <w:r>
        <w:rPr/>
        <w:t xml:space="preserve">Zna podstawy aerodynamiki mostów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MKKBMOU1: </w:t>
      </w:r>
    </w:p>
    <w:p>
      <w:pPr/>
      <w:r>
        <w:rPr/>
        <w:t xml:space="preserve">Umie wyprowadzić równania teorii płyt z równań 3D teorii sprężystości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2024-05-18T17:20:55+02:00</dcterms:created>
  <dcterms:modified xsi:type="dcterms:W3CDTF">2024-05-18T17:20:55+02:00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