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projektowaniu konstrukcyjnym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82 godz. = 3 ECTS: 16 godz. ćwiczenia laboratoryjne w pracowni komputerowej, 16 godz. wykład, 32 godz. praca własna związana z przygotowaniem 3 prac domowych - projektów obliczeniowych, 18 godz. przygotowanie i obecność na zaliczeniu wykładów.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1.5 ECTS: wykład 16 godz., ćwiczenia laboratoryjne w pracowni komputerowej 16 godz., konsultacje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= 2 ECTS: 16 godz. ćwiczenia laboratoryjne w pracowni komputerowej, 32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i mechaniki budowli w zakresie statyki, stateczności i dynamiki konstrukcji; podstawy teorii sprężystości i plastyczności. Podstawy MES w zakresie liniowej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modelowania skończenie elementowego złożonych konstrukcji płaskich i przestrzennych, zrozumienie i stosowanie algorytmów MES do rozwiązywania zaawansowanych zagadnień mechaniki konstrukcji, zrozumienie teoretycznych podstaw metod przybliżonego rozwiązywania nieliniowych problemów brzegowych i zagadnień własnych; umiejętność interpretacji i weryfikacji wyników otrzymanych na maszynach cyfrowych. Zdobycie wiedzy w zakresie optymalizacji konstrukcji i metod programowania nieliniowego.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złożonych konstrukcji inżynierskich metodą elementów skończonych. Tworzenie modelu geometrycznego konstrukcji i generowanie siatek MES w systemie Ansys. Praktyczne zastosowanie technik adaptacyjnych do automatycznego poprawiania dokładności rozwiązania. Metody alternatywne do MES: istota dyskretyzacji w metodzie różnic skończonych oraz w metodach Ritza i Galerkina, koncepcja metod bezsiatkowych. Analiza stateczności początkowej i drgań własnych poprzez rozwiązywanie uogólnionych problemów własnych. Dynamika ustrojów dyskretnych i przegląd metod całkowania równań ruchu. Algorytm MES w zadaniach mechaniki nieliniowej. Wybrane zagadnienia optymalizacji konstrukcji w zakresie doboru przekrojów, kształtu i topologii. Optymalne projektowanie konstrukcji prętowych poddanych wieloparametrowemu obciążeniu.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praktycznego wykorzystania metod analizy i optymalizacji konstrukcji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2001.&lt;br&gt;
[2] Finite Element Method, vol. 1+2, O.C. Zienkiewicz, R.L. Taylor, Elsevier, 2000.&lt;br&gt;
[3] Metoda elementów skończonych w mechanice konstrukcji, G. Rakowski, Z Kacprzyk, Ofic. Wyd. PW, 2005.&lt;br&gt;
[4] Teoria i metody obliczeniowe optymalizacji, W. Findeisen, J. Szymanowski, A. Wierzbicki, PWN, 1977.&lt;br&gt;
[5] Engineering Optimization, Theory and Practice, S.S. Rao, John Wiley &amp; Sons, 2003. &lt;br&gt;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MEKOKOW1: </w:t>
      </w:r>
    </w:p>
    <w:p>
      <w:pPr/>
      <w:r>
        <w:rPr/>
        <w:t xml:space="preserve">							Ma wiedzę dotyczącą teoretycznych podstaw metod komputerowych w zakresie: statyki liniowej i nieliniowej, stateczności i dynamiki konstrukcji; a także poszerzoną wiedzę w zakresie optymalizacji konstrukcji inżynierskich (optymalizacja kształtu i topologii). Rozumie przybliżony charakter rozwiązań otrzymanych metodami dyskretyzacyjnymi.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MEKOKOU1: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MEKOKOK1: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2024-05-18T21:33:39+02:00</dcterms:created>
  <dcterms:modified xsi:type="dcterms:W3CDTF">2024-05-18T21:33:39+02:00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